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Heading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234"/>
        <w:gridCol w:w="3002"/>
      </w:tblGrid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hanging="0"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Efetivo do Magistério Superior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XX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/2025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Diário Oficial da União nº XXX, em XX/XX/2025, seção 3, pág. XX-XX.</w:t>
            </w:r>
          </w:p>
        </w:tc>
      </w:tr>
      <w:tr>
        <w:trPr>
          <w:trHeight w:val="262" w:hRule="atLeast"/>
        </w:trPr>
        <w:tc>
          <w:tcPr>
            <w:tcW w:w="68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</w:tc>
        <w:tc>
          <w:tcPr>
            <w:tcW w:w="30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Isenção¹: CADúnico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</w:t>
            </w:r>
            <w:r>
              <w:rPr>
                <w:rFonts w:ascii="Calibri" w:hAnsi="Calibri"/>
                <w:sz w:val="16"/>
                <w:szCs w:val="16"/>
              </w:rPr>
              <w:t>Doador de Medula Óssea (      )</w:t>
            </w:r>
          </w:p>
        </w:tc>
      </w:tr>
      <w:tr>
        <w:trPr>
          <w:trHeight w:val="262" w:hRule="atLeast"/>
        </w:trPr>
        <w:tc>
          <w:tcPr>
            <w:tcW w:w="6872" w:type="dxa"/>
            <w:gridSpan w:val="5"/>
            <w:tcBorders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conhecimento:</w:t>
            </w:r>
          </w:p>
        </w:tc>
        <w:tc>
          <w:tcPr>
            <w:tcW w:w="300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>
          <w:trHeight w:val="269" w:hRule="atLeast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sz w:val="16"/>
                <w:szCs w:val="16"/>
                <w:shd w:fill="auto" w:val="clear"/>
              </w:rPr>
              <w:t>A</w:t>
            </w:r>
            <w:r>
              <w:rPr>
                <w:rFonts w:ascii="Calibri" w:hAnsi="Calibri"/>
                <w:sz w:val="16"/>
                <w:szCs w:val="16"/>
                <w:shd w:fill="auto" w:val="clear"/>
              </w:rPr>
              <w:t>utodeclaro-</w:t>
            </w:r>
            <w:r>
              <w:rPr>
                <w:rFonts w:ascii="Calibri" w:hAnsi="Calibri"/>
                <w:sz w:val="16"/>
                <w:szCs w:val="16"/>
                <w:shd w:fill="auto" w:val="clear"/>
              </w:rPr>
              <w:t>me</w:t>
            </w:r>
            <w:r>
              <w:rPr>
                <w:rFonts w:ascii="Calibri" w:hAnsi="Calibri"/>
                <w:sz w:val="16"/>
                <w:szCs w:val="16"/>
                <w:shd w:fill="auto" w:val="clear"/>
              </w:rPr>
              <w:t xml:space="preserve"> como pessoa negra – preta ou parda(      ) indígenas(       ) quilombola (       ) e desejo concorrer às vagas reservadas a este grupo, nos termos do item 7 do edital.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/2013 do Consepe/UFPB, bem como as legislações aplicáveis, e no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>
          <w:rFonts w:eastAsia="Liberation Serif"/>
          <w:color w:val="000000"/>
          <w:kern w:val="0"/>
          <w:sz w:val="20"/>
          <w:szCs w:val="20"/>
          <w:lang w:val="pt-BR" w:eastAsia="hi-IN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left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isenção, se faz necessário, entregar, junto com os documentos exigidos no item 4.3 do edital, documento comprobatório da condição informada no ato da inscrição, conforme itens 5.2.1 e/ou 5.3.</w:t>
    </w:r>
  </w:p>
  <w:p>
    <w:pPr>
      <w:pStyle w:val="Footer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shd w:fill="auto" w:val="clear"/>
        <w:lang w:val="pt-BR" w:eastAsia="pt-BR" w:bidi="ar-SA"/>
      </w:rPr>
      <w:t>Para efetivar sua inscrição enquanto pessoa audeclarada preta ou parda, indígena ou quilombola, é necessário anexar o Termo de Autodeclaração, nos termos do item 7.5.2 do edital.</w:t>
    </w:r>
  </w:p>
  <w:p>
    <w:pPr>
      <w:pStyle w:val="Footer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efetivar sua inscrição na condição de pessoa com deficiência é necessário anexar o atestado médico, nos termos do item 6.4.2 do edital.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left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isenção, se faz necessário, entregar, junto com os documentos exigidos no item 4.3 do edital, documento comprobatório da condição informada no ato da inscrição, conforme itens 5.2.1 e/ou 5.3.</w:t>
    </w:r>
  </w:p>
  <w:p>
    <w:pPr>
      <w:pStyle w:val="Footer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shd w:fill="auto" w:val="clear"/>
        <w:lang w:val="pt-BR" w:eastAsia="pt-BR" w:bidi="ar-SA"/>
      </w:rPr>
      <w:t>Para efetivar sua inscrição enquanto pessoa audeclarada preta ou parda, indígena ou quilombola, é necessário anexar o Termo de Autodeclaração, nos termos do item 7.5.2 do edital.</w:t>
    </w:r>
  </w:p>
  <w:p>
    <w:pPr>
      <w:pStyle w:val="Footer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>Para efetivar sua inscrição na condição de pessoa com deficiência é necessário anexar o atestado médico, nos termos do item 6.4.2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character" w:styleId="EndnoteReference">
    <w:name w:val="endnote reference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Application>LibreOffice/25.8.3.2$Windows_X86_64 LibreOffice_project/8ca8d55c161d602844f5428fa4b58097424e324e</Application>
  <AppVersion>15.0000</AppVersion>
  <Pages>1</Pages>
  <Words>425</Words>
  <Characters>2435</Characters>
  <CharactersWithSpaces>2888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2026-01-26T08:37:07Z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