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13A93" w14:textId="77777777" w:rsidR="00DC335F" w:rsidRDefault="00F9486D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pict w14:anchorId="353FB7D3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0;margin-top:13.5pt;width:448.75pt;height:257.3pt;z-index:251658240;visibility:visible;mso-height-percent:200;mso-wrap-distance-left:9pt;mso-wrap-distance-top:3.6pt;mso-wrap-distance-right:9pt;mso-wrap-distance-bottom:3.6pt;mso-position-horizontal:center;mso-position-horizontal-relative:text;mso-position-vertical:absolute;mso-position-vertical-relative:text;mso-height-percent:200;mso-width-relative:margin;mso-height-relative:margin;v-text-anchor:top" fillcolor="#ff9" strokecolor="#ffc000">
            <v:fill opacity="19005f"/>
            <v:stroke dashstyle="1 1" endcap="round"/>
            <v:textbox style="mso-fit-shape-to-text:t">
              <w:txbxContent>
                <w:p w14:paraId="5D26CE5A" w14:textId="77777777" w:rsidR="00B6022F" w:rsidRPr="001A4DC1" w:rsidRDefault="00B6022F" w:rsidP="00DC335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  <w:u w:val="single"/>
                    </w:rPr>
                  </w:pPr>
                  <w:r w:rsidRPr="001A4DC1">
                    <w:rPr>
                      <w:rFonts w:ascii="Times New Roman" w:hAnsi="Times New Roman" w:cs="Times New Roman"/>
                      <w:b/>
                      <w:bCs/>
                      <w:color w:val="auto"/>
                      <w:u w:val="single"/>
                    </w:rPr>
                    <w:t>NOTA EXPLICATIVA</w:t>
                  </w:r>
                </w:p>
                <w:p w14:paraId="34C74782" w14:textId="77777777" w:rsidR="00B6022F" w:rsidRPr="00A0269E" w:rsidRDefault="00B6022F" w:rsidP="00DC335F">
                  <w:pPr>
                    <w:pStyle w:val="Normal1"/>
                    <w:jc w:val="both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A0269E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Orientações de Preenchimento desse formulário e instrução do processo de pedido de contratação:</w:t>
                  </w:r>
                </w:p>
                <w:p w14:paraId="5C0F26E2" w14:textId="77777777" w:rsidR="00B6022F" w:rsidRPr="000D12F6" w:rsidRDefault="00B6022F" w:rsidP="00DC335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0D12F6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Esse arquivo, devidamente preenchido, deverá ser ASSINADO ELETRONICAMENTE pe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la Equipe de Planejamento da Contratação</w:t>
                  </w:r>
                  <w:r w:rsidRPr="000D12F6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. Dessa forma, não há necessidade de sua impressão.</w:t>
                  </w:r>
                </w:p>
                <w:p w14:paraId="4C539214" w14:textId="77777777" w:rsidR="00B6022F" w:rsidRDefault="00B6022F" w:rsidP="00DC335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25F83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Ao preencher esse formulário, as orientações grafadas em </w:t>
                  </w:r>
                  <w:r w:rsidRPr="00F25F83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highlight w:val="red"/>
                    </w:rPr>
                    <w:t>vermelho</w:t>
                  </w:r>
                  <w:r w:rsidRPr="00F25F83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deverão ser </w:t>
                  </w:r>
                  <w:r w:rsidRPr="00F25F83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u w:val="single"/>
                    </w:rPr>
                    <w:t>excluídas</w:t>
                  </w:r>
                  <w:r w:rsidRPr="00F25F83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e substituídos pelos textos definitivos;</w:t>
                  </w:r>
                </w:p>
                <w:p w14:paraId="3D17EB46" w14:textId="77777777" w:rsidR="00B6022F" w:rsidRDefault="00B6022F" w:rsidP="00DC335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O preenchimento deste documento deve seguir as regras estabelecidas pela IN nº </w:t>
                  </w:r>
                  <w:hyperlink r:id="rId6" w:history="1">
                    <w:r w:rsidRPr="00DC335F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58/2022 SEGES/ME</w:t>
                    </w:r>
                  </w:hyperlink>
                  <w:r w:rsidRPr="000D12F6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;</w:t>
                  </w:r>
                </w:p>
                <w:p w14:paraId="59A9A662" w14:textId="77777777" w:rsidR="00B6022F" w:rsidRPr="00DC335F" w:rsidRDefault="00B6022F" w:rsidP="00DC335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As informações deste documento serão inseridas no Sistema do Estudo Técnico Preliminar Digital, documento esse fundamental para a contratação.</w:t>
                  </w:r>
                </w:p>
              </w:txbxContent>
            </v:textbox>
            <w10:wrap type="square"/>
          </v:shape>
        </w:pict>
      </w:r>
    </w:p>
    <w:p w14:paraId="1970D04A" w14:textId="77777777" w:rsidR="00125803" w:rsidRPr="000D317C" w:rsidRDefault="000D317C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 w:rsidRPr="000D317C">
        <w:rPr>
          <w:rFonts w:ascii="Times New Roman" w:hAnsi="Times New Roman" w:cs="Times New Roman"/>
          <w:noProof/>
        </w:rPr>
        <w:drawing>
          <wp:inline distT="0" distB="0" distL="0" distR="0" wp14:anchorId="687BF7FC" wp14:editId="76E57E2F">
            <wp:extent cx="544195" cy="771525"/>
            <wp:effectExtent l="0" t="0" r="0" b="0"/>
            <wp:docPr id="1" name="image2.png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317C">
        <w:rPr>
          <w:rFonts w:ascii="Times New Roman" w:eastAsia="Times New Roman" w:hAnsi="Times New Roman" w:cs="Times New Roman"/>
          <w:b/>
        </w:rPr>
        <w:t xml:space="preserve"> </w:t>
      </w:r>
    </w:p>
    <w:p w14:paraId="17F36F87" w14:textId="77777777" w:rsidR="00125803" w:rsidRPr="000D317C" w:rsidRDefault="000D317C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 w:rsidRPr="000D317C">
        <w:rPr>
          <w:rFonts w:ascii="Times New Roman" w:eastAsia="Times New Roman" w:hAnsi="Times New Roman" w:cs="Times New Roman"/>
          <w:b/>
        </w:rPr>
        <w:t>MINISTÉRIO DA EDUCAÇÃO</w:t>
      </w:r>
    </w:p>
    <w:p w14:paraId="710A588E" w14:textId="77777777" w:rsidR="00125803" w:rsidRPr="000D317C" w:rsidRDefault="000D317C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 w:rsidRPr="000D317C">
        <w:rPr>
          <w:rFonts w:ascii="Times New Roman" w:eastAsia="Times New Roman" w:hAnsi="Times New Roman" w:cs="Times New Roman"/>
          <w:b/>
        </w:rPr>
        <w:t>UNIVERSIDADE FEDERAL DA PARAÍBA</w:t>
      </w:r>
    </w:p>
    <w:p w14:paraId="34F44539" w14:textId="77777777" w:rsidR="00125803" w:rsidRDefault="000D317C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 w:rsidRPr="000D317C">
        <w:rPr>
          <w:rFonts w:ascii="Times New Roman" w:eastAsia="Times New Roman" w:hAnsi="Times New Roman" w:cs="Times New Roman"/>
          <w:b/>
        </w:rPr>
        <w:t>PRÓ-REITORIA DE ADMINISTRAÇÃO</w:t>
      </w:r>
    </w:p>
    <w:p w14:paraId="1A1060B8" w14:textId="77777777" w:rsidR="00D81A01" w:rsidRPr="000D317C" w:rsidRDefault="00D81A01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ASSESSORIA DE CONTRATOS E LICITAÇÕES</w:t>
      </w:r>
    </w:p>
    <w:p w14:paraId="015B317D" w14:textId="77777777" w:rsidR="00125803" w:rsidRPr="000D317C" w:rsidRDefault="00125803">
      <w:pPr>
        <w:pStyle w:val="Normal1"/>
        <w:jc w:val="center"/>
        <w:rPr>
          <w:rFonts w:ascii="Times New Roman" w:hAnsi="Times New Roman" w:cs="Times New Roman"/>
        </w:rPr>
      </w:pPr>
    </w:p>
    <w:p w14:paraId="22863632" w14:textId="77777777" w:rsidR="00310E0A" w:rsidRDefault="00310E0A">
      <w:pPr>
        <w:pStyle w:val="Normal1"/>
        <w:jc w:val="center"/>
        <w:rPr>
          <w:rFonts w:ascii="Times New Roman" w:hAnsi="Times New Roman" w:cs="Times New Roman"/>
          <w:b/>
        </w:rPr>
      </w:pPr>
    </w:p>
    <w:p w14:paraId="11D9CEF8" w14:textId="77777777" w:rsidR="00310E0A" w:rsidRPr="000D317C" w:rsidRDefault="00310E0A">
      <w:pPr>
        <w:pStyle w:val="Normal1"/>
        <w:jc w:val="center"/>
        <w:rPr>
          <w:rFonts w:ascii="Times New Roman" w:hAnsi="Times New Roman" w:cs="Times New Roman"/>
          <w:b/>
        </w:rPr>
      </w:pPr>
    </w:p>
    <w:p w14:paraId="6BE5C4EA" w14:textId="77777777" w:rsidR="00125803" w:rsidRPr="000D317C" w:rsidRDefault="00125803">
      <w:pPr>
        <w:pStyle w:val="Normal1"/>
        <w:jc w:val="center"/>
        <w:rPr>
          <w:rFonts w:ascii="Times New Roman" w:hAnsi="Times New Roman" w:cs="Times New Roman"/>
          <w:b/>
        </w:rPr>
      </w:pPr>
    </w:p>
    <w:p w14:paraId="68C02BC5" w14:textId="77777777" w:rsidR="00125803" w:rsidRDefault="00EA7D14">
      <w:pPr>
        <w:pStyle w:val="Normal1"/>
        <w:jc w:val="center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D81A01">
        <w:rPr>
          <w:rFonts w:ascii="Times New Roman" w:hAnsi="Times New Roman" w:cs="Times New Roman"/>
          <w:b/>
          <w:sz w:val="28"/>
          <w:szCs w:val="20"/>
          <w:u w:val="single"/>
        </w:rPr>
        <w:t xml:space="preserve">Formulário 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>d</w:t>
      </w:r>
      <w:r w:rsidRPr="00D81A01">
        <w:rPr>
          <w:rFonts w:ascii="Times New Roman" w:hAnsi="Times New Roman" w:cs="Times New Roman"/>
          <w:b/>
          <w:sz w:val="28"/>
          <w:szCs w:val="20"/>
          <w:u w:val="single"/>
        </w:rPr>
        <w:t xml:space="preserve">e Informações 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>para Preenchimento do ETP Digital</w:t>
      </w:r>
    </w:p>
    <w:p w14:paraId="2F5C163C" w14:textId="77777777" w:rsidR="00D81A01" w:rsidRPr="00D81A01" w:rsidRDefault="00D81A01">
      <w:pPr>
        <w:pStyle w:val="Normal1"/>
        <w:jc w:val="center"/>
        <w:rPr>
          <w:rFonts w:ascii="Times New Roman" w:hAnsi="Times New Roman" w:cs="Times New Roman"/>
          <w:b/>
          <w:sz w:val="28"/>
          <w:szCs w:val="20"/>
          <w:u w:val="single"/>
        </w:rPr>
      </w:pPr>
    </w:p>
    <w:p w14:paraId="7ACDC453" w14:textId="77777777" w:rsidR="00310E0A" w:rsidRPr="000D317C" w:rsidRDefault="00310E0A" w:rsidP="00310E0A">
      <w:pPr>
        <w:pStyle w:val="Normal1"/>
        <w:rPr>
          <w:rFonts w:ascii="Times New Roman" w:hAnsi="Times New Roman" w:cs="Times New Roman"/>
          <w:b/>
          <w:sz w:val="32"/>
        </w:rPr>
      </w:pPr>
    </w:p>
    <w:p w14:paraId="42F19DC3" w14:textId="77777777" w:rsidR="00125803" w:rsidRPr="000D317C" w:rsidRDefault="00125803">
      <w:pPr>
        <w:pStyle w:val="Normal1"/>
        <w:contextualSpacing/>
        <w:jc w:val="both"/>
        <w:rPr>
          <w:rFonts w:ascii="Times New Roman" w:hAnsi="Times New Roman" w:cs="Times New Roman"/>
        </w:rPr>
      </w:pPr>
    </w:p>
    <w:tbl>
      <w:tblPr>
        <w:tblW w:w="9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40"/>
      </w:tblGrid>
      <w:tr w:rsidR="000A68AE" w:rsidRPr="000A68AE" w14:paraId="4A9940D1" w14:textId="77777777" w:rsidTr="0036154F">
        <w:trPr>
          <w:trHeight w:val="300"/>
        </w:trPr>
        <w:tc>
          <w:tcPr>
            <w:tcW w:w="9440" w:type="dxa"/>
            <w:shd w:val="clear" w:color="auto" w:fill="0000FF"/>
            <w:noWrap/>
            <w:vAlign w:val="bottom"/>
            <w:hideMark/>
          </w:tcPr>
          <w:p w14:paraId="4A3E1430" w14:textId="77777777" w:rsidR="000A68AE" w:rsidRPr="000A68AE" w:rsidRDefault="00CC4F91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F7323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INFORMAÇÕES BÁSICAS</w:t>
            </w:r>
          </w:p>
        </w:tc>
      </w:tr>
      <w:tr w:rsidR="000A68AE" w:rsidRPr="000A68AE" w14:paraId="7D9E61B8" w14:textId="77777777" w:rsidTr="0036154F">
        <w:trPr>
          <w:trHeight w:val="300"/>
        </w:trPr>
        <w:tc>
          <w:tcPr>
            <w:tcW w:w="9440" w:type="dxa"/>
            <w:shd w:val="clear" w:color="auto" w:fill="auto"/>
            <w:noWrap/>
            <w:vAlign w:val="bottom"/>
            <w:hideMark/>
          </w:tcPr>
          <w:p w14:paraId="7458616C" w14:textId="77777777" w:rsidR="000A68AE" w:rsidRPr="000A68AE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1. Processo Administrativo nº </w:t>
            </w:r>
          </w:p>
        </w:tc>
      </w:tr>
      <w:tr w:rsidR="00CC4F91" w:rsidRPr="00F7323A" w14:paraId="6B813A85" w14:textId="77777777" w:rsidTr="0036154F">
        <w:trPr>
          <w:trHeight w:val="300"/>
        </w:trPr>
        <w:tc>
          <w:tcPr>
            <w:tcW w:w="9440" w:type="dxa"/>
            <w:shd w:val="clear" w:color="auto" w:fill="0000FF"/>
            <w:noWrap/>
            <w:vAlign w:val="bottom"/>
            <w:hideMark/>
          </w:tcPr>
          <w:p w14:paraId="4017C8DA" w14:textId="77777777" w:rsidR="000A68AE" w:rsidRPr="000A68AE" w:rsidRDefault="00CC4F91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F7323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NECESSIDADE</w:t>
            </w:r>
          </w:p>
        </w:tc>
      </w:tr>
      <w:tr w:rsidR="000A68AE" w:rsidRPr="000A68AE" w14:paraId="75B42FAF" w14:textId="77777777" w:rsidTr="0036154F">
        <w:trPr>
          <w:trHeight w:val="1500"/>
        </w:trPr>
        <w:tc>
          <w:tcPr>
            <w:tcW w:w="9440" w:type="dxa"/>
            <w:shd w:val="clear" w:color="auto" w:fill="auto"/>
            <w:vAlign w:val="bottom"/>
            <w:hideMark/>
          </w:tcPr>
          <w:p w14:paraId="57AEECA9" w14:textId="77777777" w:rsidR="00864458" w:rsidRPr="00864458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2. Descrição da Necessidade  </w:t>
            </w:r>
          </w:p>
          <w:p w14:paraId="6CBA0268" w14:textId="77777777" w:rsidR="000A68AE" w:rsidRPr="00261759" w:rsidRDefault="000A68AE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0A68AE">
              <w:rPr>
                <w:rFonts w:ascii="Calibri" w:eastAsia="Times New Roman" w:hAnsi="Calibri" w:cs="Calibri"/>
                <w:color w:val="FF0000"/>
              </w:rPr>
              <w:t>Ajuda: Descrição da necessidade</w:t>
            </w:r>
            <w:r w:rsidR="00864458" w:rsidRPr="00261759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Pr="000A68AE">
              <w:rPr>
                <w:rFonts w:ascii="Calibri" w:eastAsia="Times New Roman" w:hAnsi="Calibri" w:cs="Calibri"/>
                <w:color w:val="FF0000"/>
              </w:rPr>
              <w:t>O órgão demandante deve descrever a necessidade da</w:t>
            </w:r>
            <w:r w:rsidR="000A4E8A" w:rsidRPr="00261759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Pr="000A68AE">
              <w:rPr>
                <w:rFonts w:ascii="Calibri" w:eastAsia="Times New Roman" w:hAnsi="Calibri" w:cs="Calibri"/>
                <w:color w:val="FF0000"/>
              </w:rPr>
              <w:t>compra/contratação, evidenciando o problema identificado e a real necessidade que ele gera, bem como o que se almeja alcançar com a contratação. (inciso I, art. 7º, IN 40/2020)</w:t>
            </w:r>
            <w:r w:rsidR="000A4E8A" w:rsidRPr="00261759">
              <w:rPr>
                <w:rFonts w:ascii="Calibri" w:eastAsia="Times New Roman" w:hAnsi="Calibri" w:cs="Calibri"/>
                <w:color w:val="FF0000"/>
              </w:rPr>
              <w:t xml:space="preserve">. </w:t>
            </w:r>
            <w:r w:rsidRPr="000A68AE">
              <w:rPr>
                <w:rFonts w:ascii="Calibri" w:eastAsia="Times New Roman" w:hAnsi="Calibri" w:cs="Calibri"/>
                <w:color w:val="FF0000"/>
              </w:rPr>
              <w:t>De acordo com o art. 7º, §2º, este campo é obrigatório.</w:t>
            </w:r>
          </w:p>
          <w:p w14:paraId="36FB4904" w14:textId="77777777" w:rsidR="000A4E8A" w:rsidRDefault="000A4E8A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612CF465" w14:textId="77777777" w:rsidR="000A4E8A" w:rsidRDefault="000A4E8A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14A8ADA5" w14:textId="77777777" w:rsidR="000A4E8A" w:rsidRDefault="000A4E8A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261A5C73" w14:textId="77777777" w:rsidR="000A4E8A" w:rsidRDefault="000A4E8A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5C596285" w14:textId="77777777" w:rsidR="000A4E8A" w:rsidRDefault="000A4E8A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6C2571BD" w14:textId="77777777" w:rsidR="000A4E8A" w:rsidRDefault="000A4E8A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73894F4D" w14:textId="77777777" w:rsidR="000A4E8A" w:rsidRPr="000A68AE" w:rsidRDefault="000A4E8A" w:rsidP="000A4E8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A68AE" w:rsidRPr="000A68AE" w14:paraId="04F2901E" w14:textId="77777777" w:rsidTr="0036154F">
        <w:trPr>
          <w:trHeight w:val="300"/>
        </w:trPr>
        <w:tc>
          <w:tcPr>
            <w:tcW w:w="9440" w:type="dxa"/>
            <w:shd w:val="clear" w:color="auto" w:fill="auto"/>
            <w:noWrap/>
            <w:vAlign w:val="bottom"/>
            <w:hideMark/>
          </w:tcPr>
          <w:p w14:paraId="1C965060" w14:textId="77777777" w:rsidR="00261759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lastRenderedPageBreak/>
              <w:t>3. Área requisitante</w:t>
            </w:r>
            <w:r w:rsidRPr="000A68AE">
              <w:rPr>
                <w:rFonts w:ascii="Calibri" w:eastAsia="Times New Roman" w:hAnsi="Calibri" w:cs="Calibri"/>
              </w:rPr>
              <w:t xml:space="preserve"> </w:t>
            </w:r>
          </w:p>
          <w:p w14:paraId="4D9639D5" w14:textId="77777777" w:rsidR="000A68AE" w:rsidRDefault="00261759" w:rsidP="00864458">
            <w:pPr>
              <w:spacing w:before="120" w:after="12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261759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Nome do(s) órgão(s), setor(es) ou área(s) que solicitou(aram) a contratação.</w:t>
            </w:r>
          </w:p>
          <w:p w14:paraId="17357ABF" w14:textId="77777777" w:rsidR="00261759" w:rsidRDefault="00261759" w:rsidP="00864458">
            <w:pPr>
              <w:spacing w:before="120" w:after="120" w:line="240" w:lineRule="auto"/>
              <w:rPr>
                <w:rFonts w:ascii="Calibri" w:eastAsia="Times New Roman" w:hAnsi="Calibri" w:cs="Calibri"/>
                <w:color w:val="FF0000"/>
              </w:rPr>
            </w:pPr>
          </w:p>
          <w:p w14:paraId="79B2A71B" w14:textId="77777777" w:rsidR="00261759" w:rsidRDefault="00261759" w:rsidP="00864458">
            <w:pPr>
              <w:spacing w:before="120" w:after="120" w:line="240" w:lineRule="auto"/>
              <w:rPr>
                <w:rFonts w:ascii="Calibri" w:eastAsia="Times New Roman" w:hAnsi="Calibri" w:cs="Calibri"/>
                <w:color w:val="FF0000"/>
              </w:rPr>
            </w:pPr>
          </w:p>
          <w:p w14:paraId="55C1C014" w14:textId="77777777" w:rsidR="00261759" w:rsidRPr="000A68AE" w:rsidRDefault="00261759" w:rsidP="00864458">
            <w:pPr>
              <w:spacing w:before="120" w:after="120" w:line="240" w:lineRule="auto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6002B8CB" w14:textId="77777777" w:rsidTr="0036154F">
        <w:trPr>
          <w:trHeight w:val="2100"/>
        </w:trPr>
        <w:tc>
          <w:tcPr>
            <w:tcW w:w="9440" w:type="dxa"/>
            <w:shd w:val="clear" w:color="auto" w:fill="auto"/>
            <w:vAlign w:val="bottom"/>
            <w:hideMark/>
          </w:tcPr>
          <w:p w14:paraId="688F81FF" w14:textId="77777777" w:rsidR="00701D9E" w:rsidRPr="00701D9E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4. Descrição dos Requisitos da Contratação </w:t>
            </w:r>
          </w:p>
          <w:p w14:paraId="647B0F31" w14:textId="77777777" w:rsidR="000A68AE" w:rsidRPr="000A68AE" w:rsidRDefault="00701D9E" w:rsidP="00D77DF5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701D9E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Especificar quais são os requisitos indispensáveis de que o objeto a adquirir/contratar deve dispor para atender à demanda, incluindo padrões mínimos de qualidade, de forma a permitir a seleção da proposta mais vantajosa. Incluir, critérios e práticas de sustentabilidade que devem ser veiculados como especificações técnicas do objeto ou como obrigação da contratada.</w:t>
            </w:r>
            <w:r w:rsidRPr="00701D9E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(inciso II, art. 7º, IN 40/2020)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br/>
              <w:t>De acordo com o art. 7º, §2º, em caso do não preenchimento deste campo, devem ser apresentadas as devidas justificativas.</w:t>
            </w:r>
          </w:p>
        </w:tc>
      </w:tr>
      <w:tr w:rsidR="00701D9E" w:rsidRPr="00F7323A" w14:paraId="15CE2A3B" w14:textId="77777777" w:rsidTr="0036154F">
        <w:trPr>
          <w:trHeight w:val="300"/>
        </w:trPr>
        <w:tc>
          <w:tcPr>
            <w:tcW w:w="9440" w:type="dxa"/>
            <w:shd w:val="clear" w:color="auto" w:fill="0000FF"/>
            <w:noWrap/>
            <w:vAlign w:val="bottom"/>
            <w:hideMark/>
          </w:tcPr>
          <w:p w14:paraId="63783676" w14:textId="77777777" w:rsidR="000A68AE" w:rsidRPr="000A68AE" w:rsidRDefault="00701D9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F7323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SOLUÇÃO</w:t>
            </w:r>
          </w:p>
        </w:tc>
      </w:tr>
      <w:tr w:rsidR="000A68AE" w:rsidRPr="000A68AE" w14:paraId="3D40272E" w14:textId="77777777" w:rsidTr="0036154F">
        <w:trPr>
          <w:trHeight w:val="3159"/>
        </w:trPr>
        <w:tc>
          <w:tcPr>
            <w:tcW w:w="9440" w:type="dxa"/>
            <w:shd w:val="clear" w:color="auto" w:fill="auto"/>
            <w:vAlign w:val="bottom"/>
            <w:hideMark/>
          </w:tcPr>
          <w:p w14:paraId="2136D95A" w14:textId="77777777" w:rsidR="00D77DF5" w:rsidRPr="00E76996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5. Levantamento de Mercado </w:t>
            </w:r>
          </w:p>
          <w:p w14:paraId="503D02D9" w14:textId="77777777" w:rsidR="000A68AE" w:rsidRDefault="00D77DF5" w:rsidP="00D77DF5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D77DF5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O levantamento de mercado consiste na prospecção e análise das alternativas possíveis de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soluções, podendo, entre outras opções:</w:t>
            </w:r>
            <w:r w:rsidR="00E76996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a) ser consideradas contratações similares feitas por outros órgãos e entidades, com objetivo de identificar a existência de novas metodologias, tecnologias ou </w:t>
            </w:r>
            <w:r w:rsidR="00E76996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novações que melhor atendam às necessidades da administração; e</w:t>
            </w:r>
            <w:r w:rsidR="00E76996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b) ser realizada consulta, audiência pública ou realizar diálogo transparente com potenciais contratadas, para coleta de contribuições.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br/>
              <w:t>Caso, após o levantamento do mercado de que trata o inciso III, a quantidade de fornecedores for considerada restrita, deve-se verificar se os requisitos que limitam a participação são realmente indispensáveis, flexibilizando-os sempre que possível. (inciso III, art. 7º, c/c §1º, art. 7º, IN 40/2020)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br/>
              <w:t>De acordo com o art. 7º, §2º, em caso do não preenchimento deste campo, devem ser apresentadas as devidas justificativas.</w:t>
            </w:r>
          </w:p>
          <w:p w14:paraId="4FA31EAA" w14:textId="77777777" w:rsidR="00E76996" w:rsidRDefault="00E76996" w:rsidP="00D77DF5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3FDC45CF" w14:textId="77777777" w:rsidR="00E76996" w:rsidRDefault="00E76996" w:rsidP="00D77DF5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006EFF2E" w14:textId="77777777" w:rsidR="00E76996" w:rsidRPr="000A68AE" w:rsidRDefault="00E76996" w:rsidP="00D77DF5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7CDBDAB4" w14:textId="77777777" w:rsidTr="0036154F">
        <w:trPr>
          <w:trHeight w:val="1200"/>
        </w:trPr>
        <w:tc>
          <w:tcPr>
            <w:tcW w:w="9440" w:type="dxa"/>
            <w:shd w:val="clear" w:color="auto" w:fill="auto"/>
            <w:vAlign w:val="bottom"/>
            <w:hideMark/>
          </w:tcPr>
          <w:p w14:paraId="612BF4A4" w14:textId="77777777" w:rsidR="00E76996" w:rsidRPr="00E76996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6. Descrição da Solução como um todo </w:t>
            </w:r>
          </w:p>
          <w:p w14:paraId="6E551037" w14:textId="77777777" w:rsidR="000A68AE" w:rsidRDefault="00E76996" w:rsidP="00E76996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E76996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Definir a descrição da solução como um todo, inclusive das exigências relacionadas à manutenção e à assistência técnica, quando for o caso, acompanhada das justificativas técnica e</w:t>
            </w:r>
            <w:r w:rsidR="00565ED6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econômica da escolha do tipo de solução. (inciso IV, art. 7º, IN 40/2020)</w:t>
            </w:r>
            <w:r w:rsidR="00565ED6">
              <w:rPr>
                <w:rFonts w:ascii="Calibri" w:eastAsia="Times New Roman" w:hAnsi="Calibri" w:cs="Calibri"/>
                <w:color w:val="FF0000"/>
              </w:rPr>
              <w:t xml:space="preserve">.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 acordo com o art. 7º, §2º, este campo é obrigatório.</w:t>
            </w:r>
          </w:p>
          <w:p w14:paraId="505C099D" w14:textId="77777777" w:rsidR="00565ED6" w:rsidRDefault="00565ED6" w:rsidP="00E76996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75E99AC8" w14:textId="77777777" w:rsidR="003014B9" w:rsidRDefault="003014B9" w:rsidP="00E76996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1DE3E731" w14:textId="77777777" w:rsidR="00565ED6" w:rsidRDefault="00565ED6" w:rsidP="00E76996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4B28F215" w14:textId="77777777" w:rsidR="00565ED6" w:rsidRPr="000A68AE" w:rsidRDefault="00565ED6" w:rsidP="00E76996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6E5C8D4D" w14:textId="77777777" w:rsidTr="0036154F">
        <w:trPr>
          <w:trHeight w:val="3000"/>
        </w:trPr>
        <w:tc>
          <w:tcPr>
            <w:tcW w:w="9440" w:type="dxa"/>
            <w:shd w:val="clear" w:color="auto" w:fill="auto"/>
            <w:vAlign w:val="bottom"/>
            <w:hideMark/>
          </w:tcPr>
          <w:p w14:paraId="19622BBF" w14:textId="77777777" w:rsidR="003014B9" w:rsidRPr="003014B9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lastRenderedPageBreak/>
              <w:t xml:space="preserve">7. Estimativa das Quantidades a </w:t>
            </w:r>
            <w:r w:rsidR="00D81A01" w:rsidRPr="003014B9">
              <w:rPr>
                <w:rFonts w:ascii="Calibri" w:eastAsia="Times New Roman" w:hAnsi="Calibri" w:cs="Calibri"/>
                <w:b/>
                <w:bCs/>
              </w:rPr>
              <w:t>serem contratadas</w:t>
            </w:r>
          </w:p>
          <w:p w14:paraId="6634F7B4" w14:textId="77777777" w:rsidR="000A68AE" w:rsidRDefault="003014B9" w:rsidP="003014B9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3014B9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Em observância ao disposto no Art. 15, § 7°, II, da Lei n° 8.666/93, as quantidades a serem adquiridas devem ser justificadas em função do consumo e provável utilização, devendo a estimativa ser obtida, a partir de </w:t>
            </w:r>
            <w:r w:rsidRPr="000A68AE">
              <w:rPr>
                <w:rFonts w:ascii="Calibri" w:eastAsia="Times New Roman" w:hAnsi="Calibri" w:cs="Calibri"/>
                <w:color w:val="FF0000"/>
              </w:rPr>
              <w:t>fatos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 (Ex: série histórica do consumo - atendo-se a eventual ocorrência vindoura capaz de impactar o quantitativo demandado, criação de órgão, acréscimo de atividades, necessidade de substituição de bens atualmente </w:t>
            </w:r>
            <w:proofErr w:type="gramStart"/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disponíveis, </w:t>
            </w:r>
            <w:proofErr w:type="spellStart"/>
            <w:r w:rsidR="000A68AE" w:rsidRPr="000A68AE">
              <w:rPr>
                <w:rFonts w:ascii="Calibri" w:eastAsia="Times New Roman" w:hAnsi="Calibri" w:cs="Calibri"/>
                <w:color w:val="FF0000"/>
              </w:rPr>
              <w:t>etc</w:t>
            </w:r>
            <w:proofErr w:type="spellEnd"/>
            <w:proofErr w:type="gramEnd"/>
            <w:r w:rsidR="000A68AE" w:rsidRPr="000A68AE">
              <w:rPr>
                <w:rFonts w:ascii="Calibri" w:eastAsia="Times New Roman" w:hAnsi="Calibri" w:cs="Calibri"/>
                <w:color w:val="FF0000"/>
              </w:rPr>
              <w:t>).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A estimativa das quantidades a serem contratadas devem ser </w:t>
            </w:r>
            <w:r w:rsidRPr="000A68AE">
              <w:rPr>
                <w:rFonts w:ascii="Calibri" w:eastAsia="Times New Roman" w:hAnsi="Calibri" w:cs="Calibri"/>
                <w:color w:val="FF0000"/>
              </w:rPr>
              <w:t>acompanhadas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 das memórias de cálculo e dos documentos que lhe dão suporte, considerando a interdependência com outras contratações, de modo a possibilitar economia de escala. (inciso V, art. 7º, IN 40/2020)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e acordo com o art. 7º, §2º, este campo é obrigatório.</w:t>
            </w:r>
          </w:p>
          <w:p w14:paraId="190FB2DF" w14:textId="77777777" w:rsidR="003014B9" w:rsidRDefault="003014B9" w:rsidP="003014B9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0A4DDFDE" w14:textId="77777777" w:rsidR="003014B9" w:rsidRDefault="003014B9" w:rsidP="003014B9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68920CBB" w14:textId="77777777" w:rsidR="003014B9" w:rsidRDefault="003014B9" w:rsidP="003014B9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45FF4DE8" w14:textId="77777777" w:rsidR="003014B9" w:rsidRPr="000A68AE" w:rsidRDefault="003014B9" w:rsidP="003014B9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7310CD9C" w14:textId="77777777" w:rsidTr="0036154F">
        <w:trPr>
          <w:trHeight w:val="1500"/>
        </w:trPr>
        <w:tc>
          <w:tcPr>
            <w:tcW w:w="9440" w:type="dxa"/>
            <w:shd w:val="clear" w:color="auto" w:fill="auto"/>
            <w:vAlign w:val="bottom"/>
            <w:hideMark/>
          </w:tcPr>
          <w:p w14:paraId="6FA5C2DF" w14:textId="77777777" w:rsidR="003014B9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>8. Estimativa do Valor da Contratação</w:t>
            </w:r>
            <w:r w:rsidRPr="000A68AE">
              <w:rPr>
                <w:rFonts w:ascii="Calibri" w:eastAsia="Times New Roman" w:hAnsi="Calibri" w:cs="Calibri"/>
              </w:rPr>
              <w:t xml:space="preserve"> </w:t>
            </w:r>
          </w:p>
          <w:p w14:paraId="4531E79D" w14:textId="77777777" w:rsidR="000A68AE" w:rsidRDefault="003014B9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3014B9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Estimativa do valor da contratação, acompanhada dos preços unitários referenciais, das </w:t>
            </w:r>
            <w:r w:rsidR="00F7323A">
              <w:rPr>
                <w:rFonts w:ascii="Calibri" w:eastAsia="Times New Roman" w:hAnsi="Calibri" w:cs="Calibri"/>
                <w:color w:val="FF0000"/>
              </w:rPr>
              <w:t>m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emórias de cálculo e dos documentos que lhe dão suporte, que poderão constar de anexo classificado, se a administração optar por preservar o seu sigilo até a conclusão da licitação.</w:t>
            </w:r>
            <w:r w:rsidR="00F7323A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(inciso, VI, IN 40/2020)</w:t>
            </w:r>
            <w:r w:rsidR="00F7323A">
              <w:rPr>
                <w:rFonts w:ascii="Calibri" w:eastAsia="Times New Roman" w:hAnsi="Calibri" w:cs="Calibri"/>
                <w:color w:val="FF0000"/>
              </w:rPr>
              <w:t xml:space="preserve">.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 acordo com o art. 7º, §2º, este campo é obrigatório.</w:t>
            </w:r>
          </w:p>
          <w:p w14:paraId="268F3C97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60143C6D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035F1E0F" w14:textId="77777777" w:rsidR="00F7323A" w:rsidRPr="000A68AE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6AEA5F5D" w14:textId="77777777" w:rsidTr="0036154F">
        <w:trPr>
          <w:trHeight w:val="3300"/>
        </w:trPr>
        <w:tc>
          <w:tcPr>
            <w:tcW w:w="9440" w:type="dxa"/>
            <w:shd w:val="clear" w:color="auto" w:fill="auto"/>
            <w:vAlign w:val="bottom"/>
            <w:hideMark/>
          </w:tcPr>
          <w:p w14:paraId="66ACC14C" w14:textId="77777777" w:rsidR="00F7323A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>9. Justificativa para o Parcelamento ou não da Solução</w:t>
            </w:r>
            <w:r w:rsidRPr="000A68AE">
              <w:rPr>
                <w:rFonts w:ascii="Calibri" w:eastAsia="Times New Roman" w:hAnsi="Calibri" w:cs="Calibri"/>
              </w:rPr>
              <w:t xml:space="preserve"> </w:t>
            </w:r>
          </w:p>
          <w:p w14:paraId="0C80628B" w14:textId="77777777" w:rsidR="000A68AE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F7323A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A regra a ser observada pela Administração nas licitações é a do parcelamento do objeto, conforme disposto no § 1º do art. 23 da Lei nº 8.666, de 1993, mas é imprescindível que a divisão do objeto seja técnica e economicamente viável e não represente perda de economia de escala (Súmula 247 do TCU). Por ser o parcelamento a regra, deve haver justificativa quando este não for adotado.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br/>
              <w:t>No mesmo sentido, e especificamente para compras, o § 7º do art. 23 da Lei nº 8.666, de 1993, aplicável subsidiariamente ao pregão (art. 9º da Lei nº 10.520, de 2002), prevê a cotação de quantidade inferior à demandada na licitação, com vistas a ampliação da competitividade, podendo o edital fixar quantitativo mínimo para preservar a economia de escala (inciso VII, art. 7º, IN 40/2020)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br/>
              <w:t>De acordo com o art. 7º, §2º, este campo é obrigatório.</w:t>
            </w:r>
          </w:p>
          <w:p w14:paraId="3451317C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29E4245C" w14:textId="77777777" w:rsidR="00F7323A" w:rsidRP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3053ADBF" w14:textId="77777777" w:rsidR="00F7323A" w:rsidRDefault="00F7323A" w:rsidP="00864458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  <w:p w14:paraId="153D4770" w14:textId="77777777" w:rsidR="00F7323A" w:rsidRPr="000A68AE" w:rsidRDefault="00F7323A" w:rsidP="00864458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0A68AE" w:rsidRPr="000A68AE" w14:paraId="374B6AEC" w14:textId="77777777" w:rsidTr="0036154F">
        <w:trPr>
          <w:trHeight w:val="1500"/>
        </w:trPr>
        <w:tc>
          <w:tcPr>
            <w:tcW w:w="9440" w:type="dxa"/>
            <w:shd w:val="clear" w:color="auto" w:fill="auto"/>
            <w:vAlign w:val="bottom"/>
            <w:hideMark/>
          </w:tcPr>
          <w:p w14:paraId="3C595E28" w14:textId="77777777" w:rsidR="00F7323A" w:rsidRPr="00F7323A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10. Contratações Correlatas e/ou interdependentes </w:t>
            </w:r>
          </w:p>
          <w:p w14:paraId="4B7E099C" w14:textId="77777777" w:rsidR="000A68AE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F7323A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Informar se há contratações que guardam relação/afinidade com o objeto </w:t>
            </w:r>
            <w:proofErr w:type="gramStart"/>
            <w:r w:rsidR="000A68AE" w:rsidRPr="000A68AE">
              <w:rPr>
                <w:rFonts w:ascii="Calibri" w:eastAsia="Times New Roman" w:hAnsi="Calibri" w:cs="Calibri"/>
                <w:color w:val="FF0000"/>
              </w:rPr>
              <w:t xml:space="preserve">da 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c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ompra</w:t>
            </w:r>
            <w:proofErr w:type="gramEnd"/>
            <w:r w:rsidR="000A68AE" w:rsidRPr="000A68AE">
              <w:rPr>
                <w:rFonts w:ascii="Calibri" w:eastAsia="Times New Roman" w:hAnsi="Calibri" w:cs="Calibri"/>
                <w:color w:val="FF0000"/>
              </w:rPr>
              <w:t>/contratação pretendida, sejam elas já realizadas, ou contratações futuras.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(inciso VIII, art. 7º, IN 40/2020)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 acordo com o art. 7º, §2º, em caso do não preenchimento deste campo, devem ser apresentadas as devidas justificativas.)</w:t>
            </w:r>
          </w:p>
          <w:p w14:paraId="3D4380C9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61B07410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496169DF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3927649B" w14:textId="77777777" w:rsidR="00F7323A" w:rsidRPr="000A68AE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2A8770AE" w14:textId="77777777" w:rsidTr="0036154F">
        <w:trPr>
          <w:trHeight w:val="1200"/>
        </w:trPr>
        <w:tc>
          <w:tcPr>
            <w:tcW w:w="9440" w:type="dxa"/>
            <w:shd w:val="clear" w:color="auto" w:fill="auto"/>
            <w:vAlign w:val="bottom"/>
            <w:hideMark/>
          </w:tcPr>
          <w:p w14:paraId="6351A6B1" w14:textId="77777777" w:rsidR="00F7323A" w:rsidRPr="00F7323A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lastRenderedPageBreak/>
              <w:t xml:space="preserve">11. Alinhamento entre a Contratação e o Planejamento </w:t>
            </w:r>
          </w:p>
          <w:p w14:paraId="4E74AEAA" w14:textId="77777777" w:rsidR="000A68AE" w:rsidRP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F7323A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Demonstração do alinhamento entre a contratação e o planejamento do órgão ou entidade, identificando a previsão no Plano Anual de Contratações ou, se for o caso, justificando a ausência de previsão;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(inciso IX, art. 7º, IN 40/2020)</w:t>
            </w:r>
            <w:r w:rsidRPr="00F7323A">
              <w:rPr>
                <w:rFonts w:ascii="Calibri" w:eastAsia="Times New Roman" w:hAnsi="Calibri" w:cs="Calibri"/>
                <w:color w:val="FF0000"/>
              </w:rPr>
              <w:t xml:space="preserve">.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 acordo com o art. 7º, §2º, este campo é obrigatório.</w:t>
            </w:r>
          </w:p>
          <w:p w14:paraId="6D5D8BD8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38CAC060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5542F3B9" w14:textId="77777777" w:rsidR="00F7323A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  <w:p w14:paraId="048CD9AD" w14:textId="77777777" w:rsidR="00F7323A" w:rsidRPr="000A68AE" w:rsidRDefault="00F7323A" w:rsidP="00F7323A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7323A" w:rsidRPr="00F7323A" w14:paraId="2EAD4CD2" w14:textId="77777777" w:rsidTr="0036154F">
        <w:trPr>
          <w:trHeight w:val="300"/>
        </w:trPr>
        <w:tc>
          <w:tcPr>
            <w:tcW w:w="9440" w:type="dxa"/>
            <w:shd w:val="clear" w:color="auto" w:fill="0000FF"/>
            <w:vAlign w:val="bottom"/>
            <w:hideMark/>
          </w:tcPr>
          <w:p w14:paraId="28FA8AD8" w14:textId="77777777" w:rsidR="000A68AE" w:rsidRPr="000A68AE" w:rsidRDefault="00F7323A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F7323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PLANEJAMENTO</w:t>
            </w:r>
          </w:p>
        </w:tc>
      </w:tr>
      <w:tr w:rsidR="000A68AE" w:rsidRPr="000A68AE" w14:paraId="6AF5890E" w14:textId="77777777" w:rsidTr="0036154F">
        <w:trPr>
          <w:trHeight w:val="2100"/>
        </w:trPr>
        <w:tc>
          <w:tcPr>
            <w:tcW w:w="9440" w:type="dxa"/>
            <w:shd w:val="clear" w:color="auto" w:fill="auto"/>
            <w:vAlign w:val="bottom"/>
            <w:hideMark/>
          </w:tcPr>
          <w:p w14:paraId="4968F1A6" w14:textId="77777777" w:rsidR="00EE683F" w:rsidRPr="00EE683F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12. Benefícios a serem alcançados com a Contratação </w:t>
            </w:r>
          </w:p>
          <w:p w14:paraId="5A0B5395" w14:textId="3330137E" w:rsidR="000A68AE" w:rsidRDefault="00EE683F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EE683F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Demonstrar os ganhos diretos e indiretos que se almeja com a contratação, essencialmente efetividade e de desenvolvimento nacional sustentável e sempre que possível, em termos de economicidade, eficácia, eficiência, de melhor aproveitamento dos recursos humanos, materiais ou financeiros disponíveis.</w:t>
            </w:r>
            <w:r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(inciso X, art. 7º, IN 40/2020)</w:t>
            </w:r>
            <w:r>
              <w:rPr>
                <w:rFonts w:ascii="Calibri" w:eastAsia="Times New Roman" w:hAnsi="Calibri" w:cs="Calibri"/>
                <w:color w:val="FF0000"/>
              </w:rPr>
              <w:t xml:space="preserve">.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 acordo com o art. 7º, §2º, em caso do não preenchimento deste campo, devem ser apresentadas as devidas justificativas.)</w:t>
            </w:r>
          </w:p>
          <w:p w14:paraId="5668A037" w14:textId="77777777" w:rsidR="00F9486D" w:rsidRDefault="00F9486D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7F9252A4" w14:textId="77777777" w:rsidR="00EE683F" w:rsidRDefault="00EE683F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2B7963C7" w14:textId="77777777" w:rsidR="00EE683F" w:rsidRPr="000A68AE" w:rsidRDefault="00EE683F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77EB81C4" w14:textId="77777777" w:rsidTr="0036154F">
        <w:trPr>
          <w:trHeight w:val="1800"/>
        </w:trPr>
        <w:tc>
          <w:tcPr>
            <w:tcW w:w="9440" w:type="dxa"/>
            <w:shd w:val="clear" w:color="auto" w:fill="auto"/>
            <w:vAlign w:val="bottom"/>
            <w:hideMark/>
          </w:tcPr>
          <w:p w14:paraId="6897CE07" w14:textId="77777777" w:rsidR="00EE683F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 xml:space="preserve">13. Providências a </w:t>
            </w:r>
            <w:r w:rsidR="00D81A01" w:rsidRPr="000A68AE">
              <w:rPr>
                <w:rFonts w:ascii="Calibri" w:eastAsia="Times New Roman" w:hAnsi="Calibri" w:cs="Calibri"/>
                <w:b/>
                <w:bCs/>
              </w:rPr>
              <w:t>serem adotadas</w:t>
            </w:r>
            <w:r w:rsidRPr="000A68AE">
              <w:rPr>
                <w:rFonts w:ascii="Calibri" w:eastAsia="Times New Roman" w:hAnsi="Calibri" w:cs="Calibri"/>
              </w:rPr>
              <w:t xml:space="preserve"> </w:t>
            </w:r>
          </w:p>
          <w:p w14:paraId="22C7CAC5" w14:textId="77777777" w:rsidR="000A68AE" w:rsidRDefault="00EE683F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EE683F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Informar, se houver, todas as providências a serem adotadas pela administração previamente à celebração do contrato, inclusive quanto à capacitação de servidores ou de empregados para fiscalização e gestão contratual ou adequação do ambiente da organização;(inciso XI, art. 7º, IN 40/2020)</w:t>
            </w:r>
            <w:r w:rsidRPr="00EE683F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="000A68AE" w:rsidRPr="000A68AE">
              <w:rPr>
                <w:rFonts w:ascii="Calibri" w:eastAsia="Times New Roman" w:hAnsi="Calibri" w:cs="Calibri"/>
                <w:color w:val="FF0000"/>
              </w:rPr>
              <w:t>De acordo com o art. 7º, §2º, em caso do não preenchimento deste campo, devem ser apresentadas as devidas justificativas.</w:t>
            </w:r>
          </w:p>
          <w:p w14:paraId="65BAB471" w14:textId="77777777" w:rsidR="00EE683F" w:rsidRDefault="00EE683F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46A93AD4" w14:textId="77777777" w:rsidR="00604661" w:rsidRDefault="00604661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6542A072" w14:textId="77777777" w:rsidR="00EE683F" w:rsidRDefault="00EE683F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  <w:p w14:paraId="48120F8D" w14:textId="77777777" w:rsidR="00EE683F" w:rsidRPr="000A68AE" w:rsidRDefault="00EE683F" w:rsidP="00EE683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0A68AE" w:rsidRPr="000A68AE" w14:paraId="414782AF" w14:textId="77777777" w:rsidTr="0036154F">
        <w:trPr>
          <w:trHeight w:val="1500"/>
        </w:trPr>
        <w:tc>
          <w:tcPr>
            <w:tcW w:w="9440" w:type="dxa"/>
            <w:shd w:val="clear" w:color="auto" w:fill="auto"/>
            <w:vAlign w:val="bottom"/>
            <w:hideMark/>
          </w:tcPr>
          <w:p w14:paraId="20DE2B79" w14:textId="77777777" w:rsidR="00EE683F" w:rsidRDefault="000A68AE" w:rsidP="00864458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 w:rsidRPr="000A68AE">
              <w:rPr>
                <w:rFonts w:ascii="Calibri" w:eastAsia="Times New Roman" w:hAnsi="Calibri" w:cs="Calibri"/>
                <w:b/>
                <w:bCs/>
              </w:rPr>
              <w:t>14. Possíveis Impactos Ambientais</w:t>
            </w:r>
            <w:r w:rsidRPr="000A68AE">
              <w:rPr>
                <w:rFonts w:ascii="Calibri" w:eastAsia="Times New Roman" w:hAnsi="Calibri" w:cs="Calibri"/>
              </w:rPr>
              <w:t xml:space="preserve"> </w:t>
            </w:r>
          </w:p>
          <w:p w14:paraId="0A5FA67E" w14:textId="4D47434F" w:rsidR="00DD26E4" w:rsidRPr="00F9486D" w:rsidRDefault="00EE683F" w:rsidP="00F9486D">
            <w:pPr>
              <w:spacing w:before="120" w:after="120" w:line="240" w:lineRule="auto"/>
              <w:jc w:val="both"/>
              <w:rPr>
                <w:rStyle w:val="eop"/>
                <w:rFonts w:ascii="Times New Roman" w:hAnsi="Times New Roman" w:cs="Times New Roman"/>
              </w:rPr>
            </w:pPr>
            <w:r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Ajuda: </w:t>
            </w:r>
            <w:r w:rsidR="000A68AE" w:rsidRPr="00F9486D">
              <w:rPr>
                <w:rFonts w:ascii="Times New Roman" w:eastAsia="Times New Roman" w:hAnsi="Times New Roman" w:cs="Times New Roman"/>
                <w:color w:val="FF0000"/>
              </w:rPr>
              <w:t>Descrever os possíveis impactos ambientais e respectivas medidas de tratamento ou mitigadoras buscando sanar os riscos ambientais existentes. (inciso XII, art. 7º, IN 40/2020).</w:t>
            </w:r>
            <w:r w:rsidR="00F9486D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proofErr w:type="gramStart"/>
            <w:r w:rsidR="00B6022F" w:rsidRPr="00F9486D">
              <w:rPr>
                <w:rFonts w:ascii="Times New Roman" w:eastAsia="Times New Roman" w:hAnsi="Times New Roman" w:cs="Times New Roman"/>
                <w:color w:val="FF0000"/>
              </w:rPr>
              <w:t>Conforme</w:t>
            </w:r>
            <w:proofErr w:type="gramEnd"/>
            <w:r w:rsidR="00B6022F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 o §2º do art. 7º</w:t>
            </w:r>
            <w:r w:rsidR="00E20D7C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 da IN 40/2020</w:t>
            </w:r>
            <w:r w:rsidR="00B6022F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, deve ser atendido o disposto em seu inciso XII </w:t>
            </w:r>
            <w:r w:rsidR="00E20D7C" w:rsidRPr="00F9486D">
              <w:rPr>
                <w:rFonts w:ascii="Times New Roman" w:eastAsia="Times New Roman" w:hAnsi="Times New Roman" w:cs="Times New Roman"/>
                <w:color w:val="FF0000"/>
              </w:rPr>
              <w:t>sobre a descrição d</w:t>
            </w:r>
            <w:r w:rsidR="00DD26E4" w:rsidRPr="00F9486D">
              <w:rPr>
                <w:rFonts w:ascii="Times New Roman" w:eastAsia="Times New Roman" w:hAnsi="Times New Roman" w:cs="Times New Roman"/>
                <w:color w:val="FF0000"/>
              </w:rPr>
              <w:t>os possíveis impactos ambientais</w:t>
            </w:r>
            <w:r w:rsidR="00E20D7C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 da contratação. Dessa forma,</w:t>
            </w:r>
            <w:r w:rsidR="00B6022F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B6022F" w:rsidRPr="00F9486D">
              <w:rPr>
                <w:rFonts w:ascii="Times New Roman" w:hAnsi="Times New Roman" w:cs="Times New Roman"/>
                <w:color w:val="FF0000"/>
              </w:rPr>
              <w:t xml:space="preserve">à luz do Decreto nº 7.746/2012 e da IN SLTI/MP nº 01/2010, </w:t>
            </w:r>
            <w:r w:rsidR="00E20D7C" w:rsidRPr="00F9486D">
              <w:rPr>
                <w:rFonts w:ascii="Times New Roman" w:hAnsi="Times New Roman" w:cs="Times New Roman"/>
                <w:color w:val="FF0000"/>
              </w:rPr>
              <w:t xml:space="preserve">deve-se </w:t>
            </w:r>
            <w:r w:rsidR="00B6022F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identificar </w:t>
            </w:r>
            <w:r w:rsidR="00E20D7C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os impactos ambientais e </w:t>
            </w:r>
            <w:r w:rsidR="00B6022F" w:rsidRPr="00F9486D">
              <w:rPr>
                <w:rFonts w:ascii="Times New Roman" w:eastAsia="Times New Roman" w:hAnsi="Times New Roman" w:cs="Times New Roman"/>
                <w:color w:val="FF0000"/>
              </w:rPr>
              <w:t>as</w:t>
            </w:r>
            <w:r w:rsidR="00DD26E4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 respectivas medidas de tratamento ou mitigadoras</w:t>
            </w:r>
            <w:r w:rsidR="00E20D7C" w:rsidRPr="00F9486D">
              <w:rPr>
                <w:rFonts w:ascii="Times New Roman" w:eastAsia="Times New Roman" w:hAnsi="Times New Roman" w:cs="Times New Roman"/>
                <w:color w:val="FF0000"/>
              </w:rPr>
              <w:t xml:space="preserve"> que </w:t>
            </w:r>
            <w:r w:rsidR="00DD26E4" w:rsidRPr="00F9486D">
              <w:rPr>
                <w:rFonts w:ascii="Times New Roman" w:hAnsi="Times New Roman" w:cs="Times New Roman"/>
                <w:color w:val="FF0000"/>
              </w:rPr>
              <w:t xml:space="preserve">subsidiarão a identificação dos critérios e práticas de sustentabilidade </w:t>
            </w:r>
            <w:r w:rsidR="00DD26E4" w:rsidRPr="00F9486D">
              <w:rPr>
                <w:rStyle w:val="eop"/>
                <w:rFonts w:ascii="Times New Roman" w:hAnsi="Times New Roman" w:cs="Times New Roman"/>
                <w:color w:val="FF0000"/>
              </w:rPr>
              <w:t xml:space="preserve">economicamente viáveis a serem adotados de forma </w:t>
            </w:r>
            <w:r w:rsidR="00DD26E4" w:rsidRPr="00F9486D">
              <w:rPr>
                <w:rFonts w:ascii="Times New Roman" w:hAnsi="Times New Roman" w:cs="Times New Roman"/>
                <w:color w:val="FF0000"/>
              </w:rPr>
              <w:t>objetiva</w:t>
            </w:r>
            <w:r w:rsidR="00DD26E4" w:rsidRPr="00F9486D">
              <w:rPr>
                <w:rStyle w:val="eop"/>
                <w:rFonts w:ascii="Times New Roman" w:hAnsi="Times New Roman" w:cs="Times New Roman"/>
                <w:color w:val="FF0000"/>
              </w:rPr>
              <w:t xml:space="preserve"> na presente contratação.</w:t>
            </w:r>
            <w:r w:rsidR="00DD26E4" w:rsidRPr="00F9486D">
              <w:rPr>
                <w:rFonts w:ascii="Times New Roman" w:hAnsi="Times New Roman" w:cs="Times New Roman"/>
                <w:color w:val="FF0000"/>
              </w:rPr>
              <w:t xml:space="preserve"> Para tanto recomendamos a </w:t>
            </w:r>
            <w:r w:rsidR="00DD26E4" w:rsidRPr="00F9486D">
              <w:rPr>
                <w:rStyle w:val="eop"/>
                <w:rFonts w:ascii="Times New Roman" w:hAnsi="Times New Roman" w:cs="Times New Roman"/>
                <w:color w:val="FF0000"/>
              </w:rPr>
              <w:t xml:space="preserve">consulta ao “Guia Nacional de Licitações Sustentáveis” e o </w:t>
            </w:r>
            <w:hyperlink r:id="rId8" w:tgtFrame="_blank" w:history="1">
              <w:r w:rsidR="00DD26E4" w:rsidRPr="00F9486D">
                <w:rPr>
                  <w:rStyle w:val="Hyperlink"/>
                  <w:rFonts w:ascii="Times New Roman" w:hAnsi="Times New Roman" w:cs="Times New Roman"/>
                  <w:color w:val="FF0000"/>
                  <w:bdr w:val="none" w:sz="0" w:space="0" w:color="auto" w:frame="1"/>
                  <w:shd w:val="clear" w:color="auto" w:fill="FFFFFF"/>
                </w:rPr>
                <w:t>Parecer nº 01/2021/CNS/CGU/AGU</w:t>
              </w:r>
            </w:hyperlink>
            <w:r w:rsidR="00DD26E4" w:rsidRPr="00F9486D">
              <w:rPr>
                <w:rStyle w:val="eop"/>
                <w:rFonts w:ascii="Times New Roman" w:hAnsi="Times New Roman" w:cs="Times New Roman"/>
                <w:color w:val="FF0000"/>
              </w:rPr>
              <w:t>, da CGU/AGU, através dos links abaixo</w:t>
            </w:r>
            <w:r w:rsidR="00DD26E4" w:rsidRPr="00F9486D">
              <w:rPr>
                <w:rStyle w:val="eop"/>
                <w:rFonts w:ascii="Times New Roman" w:hAnsi="Times New Roman" w:cs="Times New Roman"/>
              </w:rPr>
              <w:t>:</w:t>
            </w:r>
          </w:p>
          <w:p w14:paraId="1282E7AC" w14:textId="77777777" w:rsidR="00DD26E4" w:rsidRPr="00F9486D" w:rsidRDefault="00F9486D" w:rsidP="00DD26E4">
            <w:pPr>
              <w:pStyle w:val="PargrafodaLista"/>
              <w:shd w:val="clear" w:color="auto" w:fill="FDFDFD"/>
              <w:tabs>
                <w:tab w:val="left" w:pos="709"/>
                <w:tab w:val="left" w:pos="993"/>
              </w:tabs>
              <w:spacing w:line="240" w:lineRule="auto"/>
              <w:ind w:left="567"/>
              <w:jc w:val="both"/>
              <w:rPr>
                <w:rStyle w:val="eop"/>
                <w:rFonts w:ascii="Times New Roman" w:hAnsi="Times New Roman" w:cs="Times New Roman"/>
                <w:color w:val="FF0000"/>
              </w:rPr>
            </w:pPr>
            <w:hyperlink r:id="rId9" w:history="1">
              <w:r w:rsidR="00DD26E4" w:rsidRPr="00F9486D">
                <w:rPr>
                  <w:rStyle w:val="Hyperlink"/>
                  <w:rFonts w:ascii="Times New Roman" w:hAnsi="Times New Roman" w:cs="Times New Roman"/>
                  <w:color w:val="FF0000"/>
                </w:rPr>
                <w:t>https://www.gov.br/agu/pt-br/composicao/cgu/cgu/guias/gncs_2022.pdf</w:t>
              </w:r>
            </w:hyperlink>
          </w:p>
          <w:p w14:paraId="3759A1AC" w14:textId="363D407D" w:rsidR="00DD26E4" w:rsidRPr="00F9486D" w:rsidRDefault="00F9486D" w:rsidP="00DD26E4">
            <w:pPr>
              <w:pStyle w:val="PargrafodaLista"/>
              <w:shd w:val="clear" w:color="auto" w:fill="FDFDFD"/>
              <w:tabs>
                <w:tab w:val="left" w:pos="709"/>
                <w:tab w:val="left" w:pos="993"/>
              </w:tabs>
              <w:spacing w:line="240" w:lineRule="auto"/>
              <w:ind w:left="567"/>
              <w:jc w:val="both"/>
              <w:rPr>
                <w:rStyle w:val="Hyperlink"/>
                <w:rFonts w:ascii="Times New Roman" w:hAnsi="Times New Roman" w:cs="Times New Roman"/>
                <w:color w:val="FF0000"/>
              </w:rPr>
            </w:pPr>
            <w:hyperlink r:id="rId10" w:history="1">
              <w:r w:rsidR="00DD26E4" w:rsidRPr="00F9486D">
                <w:rPr>
                  <w:rStyle w:val="Hyperlink"/>
                  <w:rFonts w:ascii="Times New Roman" w:hAnsi="Times New Roman" w:cs="Times New Roman"/>
                  <w:color w:val="FF0000"/>
                </w:rPr>
                <w:t>https://www.gov.br/agu/pt-br/composicao/cgu/cgu/modelos/licitacoesecontratos/copy_of_PARECER01.2021CNS.pdf</w:t>
              </w:r>
            </w:hyperlink>
          </w:p>
          <w:p w14:paraId="66DFCFB4" w14:textId="77777777" w:rsidR="00F9486D" w:rsidRPr="00B6022F" w:rsidRDefault="00F9486D" w:rsidP="00DD26E4">
            <w:pPr>
              <w:pStyle w:val="PargrafodaLista"/>
              <w:shd w:val="clear" w:color="auto" w:fill="FDFDFD"/>
              <w:tabs>
                <w:tab w:val="left" w:pos="709"/>
                <w:tab w:val="left" w:pos="993"/>
              </w:tabs>
              <w:spacing w:line="240" w:lineRule="auto"/>
              <w:ind w:left="567"/>
              <w:jc w:val="both"/>
              <w:rPr>
                <w:rStyle w:val="eop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49C27D1" w14:textId="77777777" w:rsidR="00DD26E4" w:rsidRPr="00B6022F" w:rsidRDefault="00DD26E4" w:rsidP="00DD26E4">
            <w:pPr>
              <w:pStyle w:val="PargrafodaLista"/>
              <w:shd w:val="clear" w:color="auto" w:fill="FDFDFD"/>
              <w:tabs>
                <w:tab w:val="left" w:pos="709"/>
                <w:tab w:val="left" w:pos="993"/>
              </w:tabs>
              <w:spacing w:line="240" w:lineRule="auto"/>
              <w:ind w:left="567"/>
              <w:jc w:val="both"/>
              <w:rPr>
                <w:rStyle w:val="eop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5B038B7" w14:textId="77777777" w:rsidR="00604661" w:rsidRDefault="00604661" w:rsidP="00864458">
            <w:pPr>
              <w:spacing w:before="120" w:after="120" w:line="240" w:lineRule="auto"/>
              <w:rPr>
                <w:rFonts w:ascii="Calibri" w:eastAsia="Times New Roman" w:hAnsi="Calibri" w:cs="Calibri"/>
                <w:color w:val="FF0000"/>
              </w:rPr>
            </w:pPr>
          </w:p>
          <w:p w14:paraId="047CC2BD" w14:textId="77777777" w:rsidR="00EE683F" w:rsidRPr="000A68AE" w:rsidRDefault="00EE683F" w:rsidP="00864458">
            <w:pPr>
              <w:spacing w:before="120" w:after="120" w:line="240" w:lineRule="auto"/>
              <w:rPr>
                <w:rFonts w:ascii="Calibri" w:eastAsia="Times New Roman" w:hAnsi="Calibri" w:cs="Calibri"/>
                <w:color w:val="FF0000"/>
              </w:rPr>
            </w:pPr>
          </w:p>
        </w:tc>
      </w:tr>
      <w:tr w:rsidR="00477C24" w:rsidRPr="00477C24" w14:paraId="4F090FA3" w14:textId="77777777" w:rsidTr="0036154F">
        <w:trPr>
          <w:trHeight w:val="525"/>
        </w:trPr>
        <w:tc>
          <w:tcPr>
            <w:tcW w:w="9440" w:type="dxa"/>
            <w:shd w:val="clear" w:color="auto" w:fill="0000FF"/>
            <w:vAlign w:val="bottom"/>
          </w:tcPr>
          <w:p w14:paraId="6F6D4BFD" w14:textId="77777777" w:rsidR="007A7E58" w:rsidRPr="00477C24" w:rsidRDefault="007A7E58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477C2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>VIABILIDADE</w:t>
            </w:r>
          </w:p>
        </w:tc>
      </w:tr>
      <w:tr w:rsidR="007A7E58" w:rsidRPr="000A68AE" w14:paraId="70912BE6" w14:textId="77777777" w:rsidTr="0036154F">
        <w:trPr>
          <w:trHeight w:val="1500"/>
        </w:trPr>
        <w:tc>
          <w:tcPr>
            <w:tcW w:w="9440" w:type="dxa"/>
            <w:shd w:val="clear" w:color="auto" w:fill="auto"/>
            <w:vAlign w:val="bottom"/>
          </w:tcPr>
          <w:p w14:paraId="29A9BB41" w14:textId="77777777" w:rsidR="007A7E58" w:rsidRDefault="00477C24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15. Declaração de viabilidade</w:t>
            </w:r>
          </w:p>
          <w:p w14:paraId="6F817AB0" w14:textId="77777777" w:rsidR="00BC78AF" w:rsidRDefault="00BC78AF" w:rsidP="00BC78AF">
            <w:pPr>
              <w:spacing w:before="120" w:after="120" w:line="240" w:lineRule="auto"/>
              <w:jc w:val="both"/>
              <w:rPr>
                <w:rFonts w:ascii="Rawline" w:hAnsi="Rawline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 xml:space="preserve">Ajuda: </w:t>
            </w:r>
            <w:r w:rsidRPr="00BC78AF"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>Declarar expressamente se a contratação é viável e razoável (ou não), justificando com base nos elementos colhidos durante os Estudos Preliminares. (inciso XIII, art. 7º, IN 40/2020)</w:t>
            </w:r>
            <w:r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 xml:space="preserve">. </w:t>
            </w:r>
            <w:r w:rsidRPr="00BC78AF"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>De acordo com o art. 7º, §2º, este campo é obrigatório</w:t>
            </w:r>
            <w:r>
              <w:rPr>
                <w:rFonts w:ascii="Rawline" w:hAnsi="Rawline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14:paraId="554C961E" w14:textId="77777777" w:rsidR="00721BA7" w:rsidRDefault="00721BA7" w:rsidP="00BC78AF">
            <w:pPr>
              <w:spacing w:before="120" w:after="120" w:line="240" w:lineRule="auto"/>
              <w:jc w:val="both"/>
              <w:rPr>
                <w:rFonts w:ascii="Rawline" w:hAnsi="Rawline"/>
                <w:color w:val="333333"/>
                <w:sz w:val="21"/>
                <w:szCs w:val="21"/>
                <w:shd w:val="clear" w:color="auto" w:fill="FFFFFF"/>
              </w:rPr>
            </w:pPr>
          </w:p>
          <w:p w14:paraId="7627D131" w14:textId="77777777" w:rsidR="00BC78AF" w:rsidRDefault="00BC78AF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CE2CA0" w:rsidRPr="000A68AE" w14:paraId="22891F28" w14:textId="77777777" w:rsidTr="0036154F">
        <w:trPr>
          <w:trHeight w:val="535"/>
        </w:trPr>
        <w:tc>
          <w:tcPr>
            <w:tcW w:w="9440" w:type="dxa"/>
            <w:shd w:val="clear" w:color="auto" w:fill="auto"/>
            <w:vAlign w:val="bottom"/>
          </w:tcPr>
          <w:p w14:paraId="0C4E145D" w14:textId="77777777" w:rsidR="00CE2CA0" w:rsidRDefault="00256E1A" w:rsidP="00864458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16. Equipe de Planejamento</w:t>
            </w:r>
          </w:p>
          <w:p w14:paraId="2A6FE65D" w14:textId="77777777" w:rsidR="0036154F" w:rsidRDefault="0036154F" w:rsidP="00864458">
            <w:pPr>
              <w:spacing w:before="120" w:after="120" w:line="240" w:lineRule="auto"/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</w:pPr>
            <w:r w:rsidRPr="0036154F">
              <w:rPr>
                <w:rFonts w:ascii="Calibri" w:eastAsia="Times New Roman" w:hAnsi="Calibri" w:cs="Calibri"/>
                <w:color w:val="FF0000"/>
              </w:rPr>
              <w:t xml:space="preserve">Ajuda: </w:t>
            </w:r>
            <w:r w:rsidRPr="0036154F"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>Nome, CPF</w:t>
            </w:r>
            <w:r w:rsidR="00604661"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 xml:space="preserve"> e</w:t>
            </w:r>
            <w:r w:rsidRPr="0036154F"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 xml:space="preserve"> cargo do(s) responsável(is) pelo preenchimento dest</w:t>
            </w:r>
            <w:r w:rsidR="00D81A01"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>a Minuta</w:t>
            </w:r>
            <w:r w:rsidRPr="0036154F"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  <w:t>.</w:t>
            </w:r>
          </w:p>
          <w:p w14:paraId="21E54891" w14:textId="77777777" w:rsidR="0036154F" w:rsidRDefault="0036154F" w:rsidP="00864458">
            <w:pPr>
              <w:spacing w:before="120" w:after="120" w:line="240" w:lineRule="auto"/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</w:pPr>
          </w:p>
          <w:p w14:paraId="741DA0CA" w14:textId="77777777" w:rsidR="0036154F" w:rsidRDefault="0036154F" w:rsidP="00864458">
            <w:pPr>
              <w:spacing w:before="120" w:after="120" w:line="240" w:lineRule="auto"/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</w:pPr>
          </w:p>
          <w:p w14:paraId="2FAE557A" w14:textId="77777777" w:rsidR="0036154F" w:rsidRDefault="0036154F" w:rsidP="00864458">
            <w:pPr>
              <w:spacing w:before="120" w:after="120" w:line="240" w:lineRule="auto"/>
              <w:rPr>
                <w:rFonts w:ascii="Rawline" w:hAnsi="Rawline"/>
                <w:color w:val="FF0000"/>
                <w:sz w:val="21"/>
                <w:szCs w:val="21"/>
                <w:shd w:val="clear" w:color="auto" w:fill="FFFFFF"/>
              </w:rPr>
            </w:pPr>
          </w:p>
          <w:p w14:paraId="4E11F8F8" w14:textId="77777777" w:rsidR="0036154F" w:rsidRPr="0036154F" w:rsidRDefault="0036154F" w:rsidP="00864458">
            <w:pPr>
              <w:spacing w:before="120" w:after="120" w:line="240" w:lineRule="auto"/>
              <w:rPr>
                <w:rFonts w:ascii="Calibri" w:eastAsia="Times New Roman" w:hAnsi="Calibri" w:cs="Calibri"/>
                <w:color w:val="FF0000"/>
              </w:rPr>
            </w:pPr>
          </w:p>
        </w:tc>
      </w:tr>
    </w:tbl>
    <w:p w14:paraId="017D0BF0" w14:textId="77777777" w:rsidR="00125803" w:rsidRDefault="00125803">
      <w:pPr>
        <w:tabs>
          <w:tab w:val="left" w:pos="2865"/>
        </w:tabs>
        <w:jc w:val="center"/>
      </w:pPr>
    </w:p>
    <w:sectPr w:rsidR="00125803" w:rsidSect="00125803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wlin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044C"/>
    <w:multiLevelType w:val="hybridMultilevel"/>
    <w:tmpl w:val="0DD402A4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27F0F10"/>
    <w:multiLevelType w:val="multilevel"/>
    <w:tmpl w:val="FB5A5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02293"/>
    <w:multiLevelType w:val="multilevel"/>
    <w:tmpl w:val="58D8A7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FD520AC"/>
    <w:multiLevelType w:val="multilevel"/>
    <w:tmpl w:val="FB5A5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609A1"/>
    <w:multiLevelType w:val="multilevel"/>
    <w:tmpl w:val="451E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831546">
    <w:abstractNumId w:val="1"/>
  </w:num>
  <w:num w:numId="2" w16cid:durableId="1109742899">
    <w:abstractNumId w:val="2"/>
  </w:num>
  <w:num w:numId="3" w16cid:durableId="64954881">
    <w:abstractNumId w:val="3"/>
  </w:num>
  <w:num w:numId="4" w16cid:durableId="1340232859">
    <w:abstractNumId w:val="4"/>
  </w:num>
  <w:num w:numId="5" w16cid:durableId="186871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803"/>
    <w:rsid w:val="000139C2"/>
    <w:rsid w:val="0009656D"/>
    <w:rsid w:val="000A4E8A"/>
    <w:rsid w:val="000A68AE"/>
    <w:rsid w:val="000B437D"/>
    <w:rsid w:val="000D317C"/>
    <w:rsid w:val="000E30B4"/>
    <w:rsid w:val="00125803"/>
    <w:rsid w:val="00256E1A"/>
    <w:rsid w:val="00261759"/>
    <w:rsid w:val="003014B9"/>
    <w:rsid w:val="00303EFF"/>
    <w:rsid w:val="003102FF"/>
    <w:rsid w:val="00310E0A"/>
    <w:rsid w:val="0036154F"/>
    <w:rsid w:val="003C2F03"/>
    <w:rsid w:val="003D51B0"/>
    <w:rsid w:val="003E5CC9"/>
    <w:rsid w:val="004431C7"/>
    <w:rsid w:val="0045622E"/>
    <w:rsid w:val="0045685D"/>
    <w:rsid w:val="00477C24"/>
    <w:rsid w:val="00564F78"/>
    <w:rsid w:val="00565ED6"/>
    <w:rsid w:val="00604661"/>
    <w:rsid w:val="006E05F7"/>
    <w:rsid w:val="00701D9E"/>
    <w:rsid w:val="00721BA7"/>
    <w:rsid w:val="00760AA3"/>
    <w:rsid w:val="00780ED6"/>
    <w:rsid w:val="007A7E58"/>
    <w:rsid w:val="007C5A22"/>
    <w:rsid w:val="0082457F"/>
    <w:rsid w:val="008362C8"/>
    <w:rsid w:val="008527FB"/>
    <w:rsid w:val="00864458"/>
    <w:rsid w:val="008909C7"/>
    <w:rsid w:val="008B2364"/>
    <w:rsid w:val="008C1943"/>
    <w:rsid w:val="008E4F22"/>
    <w:rsid w:val="00B07979"/>
    <w:rsid w:val="00B233FB"/>
    <w:rsid w:val="00B6022F"/>
    <w:rsid w:val="00BC78AF"/>
    <w:rsid w:val="00CC4F91"/>
    <w:rsid w:val="00CE2CA0"/>
    <w:rsid w:val="00D77DF5"/>
    <w:rsid w:val="00D81A01"/>
    <w:rsid w:val="00DC335F"/>
    <w:rsid w:val="00DD26E4"/>
    <w:rsid w:val="00E01C84"/>
    <w:rsid w:val="00E20D7C"/>
    <w:rsid w:val="00E4142C"/>
    <w:rsid w:val="00E76996"/>
    <w:rsid w:val="00E873DF"/>
    <w:rsid w:val="00EA7D14"/>
    <w:rsid w:val="00EE683F"/>
    <w:rsid w:val="00F7323A"/>
    <w:rsid w:val="00F9486D"/>
    <w:rsid w:val="00FA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2585CF"/>
  <w15:docId w15:val="{A3310346-C299-4E83-B575-BD49F486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2C"/>
    <w:pPr>
      <w:spacing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qFormat/>
    <w:rsid w:val="003D4DA2"/>
    <w:pPr>
      <w:keepNext/>
      <w:keepLines/>
      <w:widowControl w:val="0"/>
      <w:spacing w:before="400" w:after="120"/>
      <w:contextualSpacing/>
      <w:outlineLvl w:val="0"/>
    </w:pPr>
    <w:rPr>
      <w:sz w:val="40"/>
      <w:szCs w:val="40"/>
    </w:rPr>
  </w:style>
  <w:style w:type="paragraph" w:customStyle="1" w:styleId="Ttulo21">
    <w:name w:val="Título 21"/>
    <w:qFormat/>
    <w:rsid w:val="003D4DA2"/>
    <w:pPr>
      <w:keepNext/>
      <w:keepLines/>
      <w:widowControl w:val="0"/>
      <w:spacing w:before="360" w:after="120"/>
      <w:contextualSpacing/>
      <w:outlineLvl w:val="1"/>
    </w:pPr>
    <w:rPr>
      <w:sz w:val="32"/>
      <w:szCs w:val="32"/>
    </w:rPr>
  </w:style>
  <w:style w:type="paragraph" w:customStyle="1" w:styleId="Ttulo31">
    <w:name w:val="Título 31"/>
    <w:qFormat/>
    <w:rsid w:val="003D4DA2"/>
    <w:pPr>
      <w:keepNext/>
      <w:keepLines/>
      <w:widowControl w:val="0"/>
      <w:spacing w:before="320" w:after="80"/>
      <w:contextualSpacing/>
      <w:outlineLvl w:val="2"/>
    </w:pPr>
    <w:rPr>
      <w:color w:val="434343"/>
      <w:sz w:val="28"/>
      <w:szCs w:val="28"/>
    </w:rPr>
  </w:style>
  <w:style w:type="paragraph" w:customStyle="1" w:styleId="Ttulo41">
    <w:name w:val="Título 41"/>
    <w:qFormat/>
    <w:rsid w:val="003D4DA2"/>
    <w:pPr>
      <w:keepNext/>
      <w:keepLines/>
      <w:widowControl w:val="0"/>
      <w:spacing w:before="280" w:after="80"/>
      <w:contextualSpacing/>
      <w:outlineLvl w:val="3"/>
    </w:pPr>
    <w:rPr>
      <w:color w:val="666666"/>
      <w:sz w:val="24"/>
      <w:szCs w:val="24"/>
    </w:rPr>
  </w:style>
  <w:style w:type="paragraph" w:customStyle="1" w:styleId="Ttulo51">
    <w:name w:val="Título 51"/>
    <w:qFormat/>
    <w:rsid w:val="003D4DA2"/>
    <w:pPr>
      <w:keepNext/>
      <w:keepLines/>
      <w:widowControl w:val="0"/>
      <w:spacing w:before="240" w:after="80"/>
      <w:contextualSpacing/>
      <w:outlineLvl w:val="4"/>
    </w:pPr>
    <w:rPr>
      <w:color w:val="666666"/>
    </w:rPr>
  </w:style>
  <w:style w:type="paragraph" w:customStyle="1" w:styleId="Ttulo61">
    <w:name w:val="Título 61"/>
    <w:qFormat/>
    <w:rsid w:val="003D4DA2"/>
    <w:pPr>
      <w:keepNext/>
      <w:keepLines/>
      <w:widowControl w:val="0"/>
      <w:spacing w:before="240" w:after="80"/>
      <w:contextualSpacing/>
      <w:outlineLvl w:val="5"/>
    </w:pPr>
    <w:rPr>
      <w:i/>
      <w:color w:val="66666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5749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EE257C"/>
  </w:style>
  <w:style w:type="character" w:customStyle="1" w:styleId="RodapChar">
    <w:name w:val="Rodapé Char"/>
    <w:basedOn w:val="Fontepargpadro"/>
    <w:link w:val="Rodap1"/>
    <w:uiPriority w:val="99"/>
    <w:qFormat/>
    <w:rsid w:val="00EE257C"/>
  </w:style>
  <w:style w:type="character" w:customStyle="1" w:styleId="ListLabel1">
    <w:name w:val="ListLabel 1"/>
    <w:qFormat/>
    <w:rsid w:val="00125803"/>
    <w:rPr>
      <w:u w:val="none"/>
    </w:rPr>
  </w:style>
  <w:style w:type="character" w:customStyle="1" w:styleId="ListLabel2">
    <w:name w:val="ListLabel 2"/>
    <w:qFormat/>
    <w:rsid w:val="00125803"/>
    <w:rPr>
      <w:u w:val="none"/>
    </w:rPr>
  </w:style>
  <w:style w:type="character" w:customStyle="1" w:styleId="ListLabel3">
    <w:name w:val="ListLabel 3"/>
    <w:qFormat/>
    <w:rsid w:val="00125803"/>
    <w:rPr>
      <w:u w:val="none"/>
    </w:rPr>
  </w:style>
  <w:style w:type="character" w:customStyle="1" w:styleId="ListLabel4">
    <w:name w:val="ListLabel 4"/>
    <w:qFormat/>
    <w:rsid w:val="00125803"/>
    <w:rPr>
      <w:u w:val="none"/>
    </w:rPr>
  </w:style>
  <w:style w:type="character" w:customStyle="1" w:styleId="ListLabel5">
    <w:name w:val="ListLabel 5"/>
    <w:qFormat/>
    <w:rsid w:val="00125803"/>
    <w:rPr>
      <w:u w:val="none"/>
    </w:rPr>
  </w:style>
  <w:style w:type="character" w:customStyle="1" w:styleId="ListLabel6">
    <w:name w:val="ListLabel 6"/>
    <w:qFormat/>
    <w:rsid w:val="00125803"/>
    <w:rPr>
      <w:u w:val="none"/>
    </w:rPr>
  </w:style>
  <w:style w:type="character" w:customStyle="1" w:styleId="ListLabel7">
    <w:name w:val="ListLabel 7"/>
    <w:qFormat/>
    <w:rsid w:val="00125803"/>
    <w:rPr>
      <w:u w:val="none"/>
    </w:rPr>
  </w:style>
  <w:style w:type="character" w:customStyle="1" w:styleId="ListLabel8">
    <w:name w:val="ListLabel 8"/>
    <w:qFormat/>
    <w:rsid w:val="00125803"/>
    <w:rPr>
      <w:u w:val="none"/>
    </w:rPr>
  </w:style>
  <w:style w:type="character" w:customStyle="1" w:styleId="ListLabel9">
    <w:name w:val="ListLabel 9"/>
    <w:qFormat/>
    <w:rsid w:val="00125803"/>
    <w:rPr>
      <w:u w:val="none"/>
    </w:rPr>
  </w:style>
  <w:style w:type="character" w:customStyle="1" w:styleId="ListLabel10">
    <w:name w:val="ListLabel 10"/>
    <w:qFormat/>
    <w:rsid w:val="00125803"/>
    <w:rPr>
      <w:u w:val="none"/>
    </w:rPr>
  </w:style>
  <w:style w:type="character" w:customStyle="1" w:styleId="ListLabel11">
    <w:name w:val="ListLabel 11"/>
    <w:qFormat/>
    <w:rsid w:val="00125803"/>
    <w:rPr>
      <w:u w:val="none"/>
    </w:rPr>
  </w:style>
  <w:style w:type="character" w:customStyle="1" w:styleId="ListLabel12">
    <w:name w:val="ListLabel 12"/>
    <w:qFormat/>
    <w:rsid w:val="00125803"/>
    <w:rPr>
      <w:u w:val="none"/>
    </w:rPr>
  </w:style>
  <w:style w:type="character" w:customStyle="1" w:styleId="ListLabel13">
    <w:name w:val="ListLabel 13"/>
    <w:qFormat/>
    <w:rsid w:val="00125803"/>
    <w:rPr>
      <w:u w:val="none"/>
    </w:rPr>
  </w:style>
  <w:style w:type="character" w:customStyle="1" w:styleId="ListLabel14">
    <w:name w:val="ListLabel 14"/>
    <w:qFormat/>
    <w:rsid w:val="00125803"/>
    <w:rPr>
      <w:u w:val="none"/>
    </w:rPr>
  </w:style>
  <w:style w:type="character" w:customStyle="1" w:styleId="ListLabel15">
    <w:name w:val="ListLabel 15"/>
    <w:qFormat/>
    <w:rsid w:val="00125803"/>
    <w:rPr>
      <w:u w:val="none"/>
    </w:rPr>
  </w:style>
  <w:style w:type="character" w:customStyle="1" w:styleId="ListLabel16">
    <w:name w:val="ListLabel 16"/>
    <w:qFormat/>
    <w:rsid w:val="00125803"/>
    <w:rPr>
      <w:u w:val="none"/>
    </w:rPr>
  </w:style>
  <w:style w:type="character" w:customStyle="1" w:styleId="ListLabel17">
    <w:name w:val="ListLabel 17"/>
    <w:qFormat/>
    <w:rsid w:val="00125803"/>
    <w:rPr>
      <w:u w:val="none"/>
    </w:rPr>
  </w:style>
  <w:style w:type="character" w:customStyle="1" w:styleId="ListLabel18">
    <w:name w:val="ListLabel 18"/>
    <w:qFormat/>
    <w:rsid w:val="00125803"/>
    <w:rPr>
      <w:u w:val="none"/>
    </w:rPr>
  </w:style>
  <w:style w:type="character" w:customStyle="1" w:styleId="ListLabel19">
    <w:name w:val="ListLabel 19"/>
    <w:qFormat/>
    <w:rsid w:val="00125803"/>
    <w:rPr>
      <w:u w:val="none"/>
    </w:rPr>
  </w:style>
  <w:style w:type="character" w:customStyle="1" w:styleId="ListLabel20">
    <w:name w:val="ListLabel 20"/>
    <w:qFormat/>
    <w:rsid w:val="00125803"/>
    <w:rPr>
      <w:u w:val="none"/>
    </w:rPr>
  </w:style>
  <w:style w:type="character" w:customStyle="1" w:styleId="ListLabel21">
    <w:name w:val="ListLabel 21"/>
    <w:qFormat/>
    <w:rsid w:val="00125803"/>
    <w:rPr>
      <w:u w:val="none"/>
    </w:rPr>
  </w:style>
  <w:style w:type="character" w:customStyle="1" w:styleId="ListLabel22">
    <w:name w:val="ListLabel 22"/>
    <w:qFormat/>
    <w:rsid w:val="00125803"/>
    <w:rPr>
      <w:u w:val="none"/>
    </w:rPr>
  </w:style>
  <w:style w:type="character" w:customStyle="1" w:styleId="ListLabel23">
    <w:name w:val="ListLabel 23"/>
    <w:qFormat/>
    <w:rsid w:val="00125803"/>
    <w:rPr>
      <w:u w:val="none"/>
    </w:rPr>
  </w:style>
  <w:style w:type="character" w:customStyle="1" w:styleId="ListLabel24">
    <w:name w:val="ListLabel 24"/>
    <w:qFormat/>
    <w:rsid w:val="00125803"/>
    <w:rPr>
      <w:u w:val="none"/>
    </w:rPr>
  </w:style>
  <w:style w:type="character" w:customStyle="1" w:styleId="ListLabel25">
    <w:name w:val="ListLabel 25"/>
    <w:qFormat/>
    <w:rsid w:val="00125803"/>
    <w:rPr>
      <w:u w:val="none"/>
    </w:rPr>
  </w:style>
  <w:style w:type="character" w:customStyle="1" w:styleId="ListLabel26">
    <w:name w:val="ListLabel 26"/>
    <w:qFormat/>
    <w:rsid w:val="00125803"/>
    <w:rPr>
      <w:u w:val="none"/>
    </w:rPr>
  </w:style>
  <w:style w:type="character" w:customStyle="1" w:styleId="ListLabel27">
    <w:name w:val="ListLabel 27"/>
    <w:qFormat/>
    <w:rsid w:val="00125803"/>
    <w:rPr>
      <w:u w:val="none"/>
    </w:rPr>
  </w:style>
  <w:style w:type="character" w:customStyle="1" w:styleId="ListLabel28">
    <w:name w:val="ListLabel 28"/>
    <w:qFormat/>
    <w:rsid w:val="00125803"/>
    <w:rPr>
      <w:u w:val="none"/>
    </w:rPr>
  </w:style>
  <w:style w:type="character" w:customStyle="1" w:styleId="ListLabel29">
    <w:name w:val="ListLabel 29"/>
    <w:qFormat/>
    <w:rsid w:val="00125803"/>
    <w:rPr>
      <w:u w:val="none"/>
    </w:rPr>
  </w:style>
  <w:style w:type="character" w:customStyle="1" w:styleId="ListLabel30">
    <w:name w:val="ListLabel 30"/>
    <w:qFormat/>
    <w:rsid w:val="00125803"/>
    <w:rPr>
      <w:u w:val="none"/>
    </w:rPr>
  </w:style>
  <w:style w:type="character" w:customStyle="1" w:styleId="ListLabel31">
    <w:name w:val="ListLabel 31"/>
    <w:qFormat/>
    <w:rsid w:val="00125803"/>
    <w:rPr>
      <w:u w:val="none"/>
    </w:rPr>
  </w:style>
  <w:style w:type="character" w:customStyle="1" w:styleId="ListLabel32">
    <w:name w:val="ListLabel 32"/>
    <w:qFormat/>
    <w:rsid w:val="00125803"/>
    <w:rPr>
      <w:u w:val="none"/>
    </w:rPr>
  </w:style>
  <w:style w:type="character" w:customStyle="1" w:styleId="ListLabel33">
    <w:name w:val="ListLabel 33"/>
    <w:qFormat/>
    <w:rsid w:val="00125803"/>
    <w:rPr>
      <w:u w:val="none"/>
    </w:rPr>
  </w:style>
  <w:style w:type="character" w:customStyle="1" w:styleId="ListLabel34">
    <w:name w:val="ListLabel 34"/>
    <w:qFormat/>
    <w:rsid w:val="00125803"/>
    <w:rPr>
      <w:u w:val="none"/>
    </w:rPr>
  </w:style>
  <w:style w:type="character" w:customStyle="1" w:styleId="ListLabel35">
    <w:name w:val="ListLabel 35"/>
    <w:qFormat/>
    <w:rsid w:val="00125803"/>
    <w:rPr>
      <w:u w:val="none"/>
    </w:rPr>
  </w:style>
  <w:style w:type="character" w:customStyle="1" w:styleId="ListLabel36">
    <w:name w:val="ListLabel 36"/>
    <w:qFormat/>
    <w:rsid w:val="00125803"/>
    <w:rPr>
      <w:u w:val="none"/>
    </w:rPr>
  </w:style>
  <w:style w:type="character" w:customStyle="1" w:styleId="ListLabel37">
    <w:name w:val="ListLabel 37"/>
    <w:qFormat/>
    <w:rsid w:val="00125803"/>
    <w:rPr>
      <w:rFonts w:cs="Courier New"/>
    </w:rPr>
  </w:style>
  <w:style w:type="character" w:customStyle="1" w:styleId="ListLabel38">
    <w:name w:val="ListLabel 38"/>
    <w:qFormat/>
    <w:rsid w:val="00125803"/>
    <w:rPr>
      <w:rFonts w:cs="Courier New"/>
    </w:rPr>
  </w:style>
  <w:style w:type="character" w:customStyle="1" w:styleId="ListLabel39">
    <w:name w:val="ListLabel 39"/>
    <w:qFormat/>
    <w:rsid w:val="00125803"/>
    <w:rPr>
      <w:rFonts w:cs="Courier New"/>
    </w:rPr>
  </w:style>
  <w:style w:type="character" w:customStyle="1" w:styleId="ListLabel40">
    <w:name w:val="ListLabel 40"/>
    <w:qFormat/>
    <w:rsid w:val="00125803"/>
    <w:rPr>
      <w:rFonts w:ascii="Times New Roman" w:hAnsi="Times New Roman"/>
      <w:b/>
      <w:color w:val="00000A"/>
    </w:rPr>
  </w:style>
  <w:style w:type="paragraph" w:styleId="Ttulo">
    <w:name w:val="Title"/>
    <w:basedOn w:val="Normal1"/>
    <w:next w:val="Corpodetexto"/>
    <w:qFormat/>
    <w:rsid w:val="003D4DA2"/>
    <w:pPr>
      <w:keepNext/>
      <w:keepLines/>
      <w:spacing w:after="60"/>
      <w:contextualSpacing/>
    </w:pPr>
    <w:rPr>
      <w:sz w:val="52"/>
      <w:szCs w:val="52"/>
    </w:rPr>
  </w:style>
  <w:style w:type="paragraph" w:styleId="Corpodetexto">
    <w:name w:val="Body Text"/>
    <w:basedOn w:val="Normal"/>
    <w:rsid w:val="00125803"/>
    <w:pPr>
      <w:spacing w:after="140" w:line="288" w:lineRule="auto"/>
    </w:pPr>
  </w:style>
  <w:style w:type="paragraph" w:styleId="Lista">
    <w:name w:val="List"/>
    <w:basedOn w:val="Corpodetexto"/>
    <w:rsid w:val="00125803"/>
    <w:rPr>
      <w:rFonts w:cs="Mangal"/>
    </w:rPr>
  </w:style>
  <w:style w:type="paragraph" w:customStyle="1" w:styleId="Legenda1">
    <w:name w:val="Legenda1"/>
    <w:basedOn w:val="Normal"/>
    <w:qFormat/>
    <w:rsid w:val="001258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125803"/>
    <w:pPr>
      <w:suppressLineNumbers/>
    </w:pPr>
    <w:rPr>
      <w:rFonts w:cs="Mangal"/>
    </w:rPr>
  </w:style>
  <w:style w:type="paragraph" w:customStyle="1" w:styleId="Normal1">
    <w:name w:val="Normal1"/>
    <w:qFormat/>
    <w:rsid w:val="003D4DA2"/>
  </w:style>
  <w:style w:type="paragraph" w:styleId="Subttulo">
    <w:name w:val="Subtitle"/>
    <w:basedOn w:val="Normal1"/>
    <w:next w:val="Normal1"/>
    <w:qFormat/>
    <w:rsid w:val="003D4DA2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57490"/>
    <w:pPr>
      <w:spacing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45E3"/>
    <w:pPr>
      <w:ind w:left="720"/>
      <w:contextualSpacing/>
    </w:pPr>
  </w:style>
  <w:style w:type="paragraph" w:customStyle="1" w:styleId="Cabealho1">
    <w:name w:val="Cabeçalho1"/>
    <w:basedOn w:val="Normal"/>
    <w:link w:val="CabealhoChar"/>
    <w:uiPriority w:val="99"/>
    <w:unhideWhenUsed/>
    <w:rsid w:val="00EE257C"/>
    <w:pPr>
      <w:tabs>
        <w:tab w:val="center" w:pos="4252"/>
        <w:tab w:val="right" w:pos="8504"/>
      </w:tabs>
      <w:spacing w:line="240" w:lineRule="auto"/>
    </w:pPr>
  </w:style>
  <w:style w:type="paragraph" w:customStyle="1" w:styleId="Rodap1">
    <w:name w:val="Rodapé1"/>
    <w:basedOn w:val="Normal"/>
    <w:link w:val="RodapChar"/>
    <w:uiPriority w:val="99"/>
    <w:unhideWhenUsed/>
    <w:rsid w:val="00EE257C"/>
    <w:pPr>
      <w:tabs>
        <w:tab w:val="center" w:pos="4252"/>
        <w:tab w:val="right" w:pos="8504"/>
      </w:tabs>
      <w:spacing w:line="240" w:lineRule="auto"/>
    </w:pPr>
  </w:style>
  <w:style w:type="table" w:customStyle="1" w:styleId="TableNormal">
    <w:name w:val="Table Normal"/>
    <w:rsid w:val="003D4D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303EFF"/>
  </w:style>
  <w:style w:type="character" w:styleId="Hyperlink">
    <w:name w:val="Hyperlink"/>
    <w:basedOn w:val="Fontepargpadro"/>
    <w:uiPriority w:val="99"/>
    <w:unhideWhenUsed/>
    <w:rsid w:val="00DC335F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335F"/>
    <w:rPr>
      <w:color w:val="605E5C"/>
      <w:shd w:val="clear" w:color="auto" w:fill="E1DFDD"/>
    </w:rPr>
  </w:style>
  <w:style w:type="character" w:customStyle="1" w:styleId="eop">
    <w:name w:val="eop"/>
    <w:basedOn w:val="Fontepargpadro"/>
    <w:rsid w:val="00DD2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modelos/licitacoesecontratos/copy_of_PARECER01.2021CNS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.gov.br/en/web/dou/-/instrucao-normativa-seges-n-58-de-8-de-agosto-de-2022-42122159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agu/pt-br/composicao/cgu/cgu/modelos/licitacoesecontratos/copy_of_PARECER01.2021CN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gu/pt-br/composicao/cgu/cgu/guias/gncs_202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EA2E2-C190-4C6E-AC4A-B5A7A5B3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1292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NATUCIA</dc:creator>
  <cp:lastModifiedBy>Semíramis Lima</cp:lastModifiedBy>
  <cp:revision>3</cp:revision>
  <dcterms:created xsi:type="dcterms:W3CDTF">2022-08-25T18:26:00Z</dcterms:created>
  <dcterms:modified xsi:type="dcterms:W3CDTF">2022-08-25T18:30:00Z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