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1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8"/>
        <w:gridCol w:w="430"/>
        <w:gridCol w:w="355"/>
        <w:gridCol w:w="2395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hanging="0" w:left="-400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</w:rPr>
              <w:t>:Na    Nome Completo / Nome Social</w:t>
            </w:r>
            <w:r>
              <w:rPr>
                <w:rFonts w:ascii="Calibri" w:hAnsi="Calibri"/>
                <w:b/>
                <w:bCs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Vossa Senhoria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nos termos do art. 10 da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/2019 do Consepe, requerer inscrição no Processo Seletivo Simplificado para Professor Visitante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46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62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de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/04/202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seção 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98-99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(  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DECLARO ser pessoa preta (    )  parda (    )   indígena (    )   quilombola (    )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Desejo concorrer às vagas reservadas</w:t>
            </w: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para pessoas pretas (    )  pardas (    )  indígenas (    )   quilombolas (    )</w:t>
            </w:r>
          </w:p>
        </w:tc>
      </w:tr>
      <w:tr>
        <w:trPr>
          <w:trHeight w:val="529" w:hRule="atLeast"/>
          <w:cantSplit w:val="true"/>
        </w:trPr>
        <w:tc>
          <w:tcPr>
            <w:tcW w:w="42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: sim  (      )  não (       )</w:t>
            </w:r>
          </w:p>
        </w:tc>
        <w:tc>
          <w:tcPr>
            <w:tcW w:w="5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510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24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/2019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firstLine="397" w:left="0" w:right="0"/>
              <w:jc w:val="both"/>
              <w:rPr>
                <w:rFonts w:ascii="Calibri" w:hAnsi="Calibri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>
          <w:rFonts w:eastAsia="Liberation Serif"/>
          <w:color w:val="000000"/>
          <w:kern w:val="0"/>
          <w:sz w:val="20"/>
          <w:szCs w:val="20"/>
          <w:lang w:val="pt-BR" w:eastAsia="hi-IN"/>
        </w:rPr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Footer"/>
      <w:widowControl/>
      <w:suppressAutoHyphens w:val="true"/>
      <w:bidi w:val="0"/>
      <w:spacing w:lineRule="auto" w:line="240" w:before="0" w:after="0"/>
      <w:ind w:hanging="170" w:left="170" w:right="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O candidato deve marcar a opção da isenção que lhe foi deferida.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A autodeclaração será confirmada mediante procedimentos específicos para cada grupo, observadas as regras previstas no edital e no Decreto nº 12.536, de 27 de junho de 2025.</w:t>
    </w:r>
  </w:p>
  <w:p>
    <w:pPr>
      <w:pStyle w:val="Footer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o disposto nos termos do item 6.4.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>1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e seguintes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Footer">
    <w:name w:val="Footer"/>
    <w:basedOn w:val="CabealhoeRodap"/>
    <w:pPr/>
    <w:rPr/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LibreOffice/7.6.6.3$Windows_X86_64 LibreOffice_project/d97b2716a9a4a2ce1391dee1765565ea469b0ae7</Application>
  <AppVersion>15.0000</AppVersion>
  <Pages>1</Pages>
  <Words>332</Words>
  <Characters>1921</Characters>
  <CharactersWithSpaces>2295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2026-04-01T10:29:19Z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