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3E8C" w14:textId="77777777" w:rsidR="00E12C7B" w:rsidRDefault="00E12C7B">
      <w:pPr>
        <w:jc w:val="center"/>
        <w:rPr>
          <w:rFonts w:ascii="Calibri" w:hAnsi="Calibri"/>
          <w:color w:val="auto"/>
        </w:rPr>
      </w:pPr>
    </w:p>
    <w:p w14:paraId="2E8641AC" w14:textId="77777777" w:rsidR="00E12C7B" w:rsidRDefault="00000000">
      <w:pPr>
        <w:jc w:val="center"/>
        <w:rPr>
          <w:rFonts w:ascii="Calibri" w:hAnsi="Calibri"/>
          <w:color w:val="auto"/>
        </w:rPr>
      </w:pPr>
      <w:r>
        <w:rPr>
          <w:rFonts w:ascii="Calibri" w:hAnsi="Calibri"/>
          <w:noProof/>
          <w:color w:val="auto"/>
        </w:rPr>
        <w:drawing>
          <wp:anchor distT="0" distB="0" distL="114935" distR="114935" simplePos="0" relativeHeight="2" behindDoc="0" locked="0" layoutInCell="0" allowOverlap="1" wp14:anchorId="027697EA" wp14:editId="1AAEA58E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9241E4" w14:textId="77777777" w:rsidR="00E12C7B" w:rsidRDefault="00E12C7B">
      <w:pPr>
        <w:pStyle w:val="caption1"/>
        <w:jc w:val="center"/>
        <w:rPr>
          <w:rFonts w:ascii="Calibri" w:hAnsi="Calibri"/>
          <w:color w:val="auto"/>
        </w:rPr>
      </w:pPr>
    </w:p>
    <w:p w14:paraId="58F6C2EF" w14:textId="77777777" w:rsidR="00E12C7B" w:rsidRDefault="00E12C7B">
      <w:pPr>
        <w:pStyle w:val="caption1"/>
        <w:jc w:val="center"/>
        <w:rPr>
          <w:rFonts w:ascii="Calibri" w:hAnsi="Calibri"/>
          <w:color w:val="auto"/>
        </w:rPr>
      </w:pPr>
    </w:p>
    <w:p w14:paraId="0DA13573" w14:textId="77777777" w:rsidR="00E12C7B" w:rsidRDefault="00E12C7B">
      <w:pPr>
        <w:pStyle w:val="caption1"/>
        <w:jc w:val="center"/>
        <w:rPr>
          <w:rFonts w:ascii="Calibri" w:hAnsi="Calibri"/>
          <w:color w:val="auto"/>
        </w:rPr>
      </w:pPr>
    </w:p>
    <w:p w14:paraId="7C8C4275" w14:textId="77777777" w:rsidR="00E12C7B" w:rsidRDefault="00E12C7B">
      <w:pPr>
        <w:pStyle w:val="caption1"/>
        <w:jc w:val="center"/>
        <w:rPr>
          <w:rFonts w:ascii="Calibri" w:hAnsi="Calibri"/>
          <w:color w:val="auto"/>
        </w:rPr>
      </w:pPr>
    </w:p>
    <w:p w14:paraId="2BDE7FDC" w14:textId="77777777" w:rsidR="00E12C7B" w:rsidRDefault="00000000"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</w:rPr>
        <w:t>MINISTÉRIO DA EDUCAÇÃO</w:t>
      </w:r>
    </w:p>
    <w:p w14:paraId="11DBF06B" w14:textId="77777777" w:rsidR="00E12C7B" w:rsidRDefault="00000000">
      <w:pPr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 w14:paraId="3DA2F603" w14:textId="77777777" w:rsidR="00E12C7B" w:rsidRDefault="00E12C7B">
      <w:pPr>
        <w:jc w:val="center"/>
        <w:rPr>
          <w:rFonts w:ascii="Calibri" w:hAnsi="Calibri"/>
          <w:b/>
          <w:color w:val="auto"/>
          <w:sz w:val="20"/>
          <w:szCs w:val="20"/>
        </w:rPr>
      </w:pPr>
    </w:p>
    <w:p w14:paraId="2FC4B352" w14:textId="77777777" w:rsidR="00E12C7B" w:rsidRDefault="00000000">
      <w:pPr>
        <w:pStyle w:val="Heading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291"/>
        <w:gridCol w:w="157"/>
        <w:gridCol w:w="440"/>
        <w:gridCol w:w="343"/>
        <w:gridCol w:w="2407"/>
        <w:gridCol w:w="3236"/>
      </w:tblGrid>
      <w:tr w:rsidR="00E12C7B" w14:paraId="75D0CB7E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8202FA6" w14:textId="77777777" w:rsidR="00E12C7B" w:rsidRDefault="00000000">
            <w:pPr>
              <w:widowControl w:val="0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PREENCHER COM LETRA DE FORMA</w:t>
            </w:r>
          </w:p>
        </w:tc>
      </w:tr>
      <w:tr w:rsidR="00E12C7B" w14:paraId="6FA32AC9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61B98F5" w14:textId="77777777" w:rsidR="00E12C7B" w:rsidRDefault="00000000">
            <w:pPr>
              <w:widowControl w:val="0"/>
              <w:ind w:left="-40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 w14:paraId="4BC7D654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4C7640DD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E12C7B" w14:paraId="4492C7BF" w14:textId="77777777">
        <w:trPr>
          <w:jc w:val="center"/>
        </w:trPr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1AD4C51" w14:textId="77777777" w:rsidR="00E12C7B" w:rsidRDefault="00000000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identidade/órgão emissor:</w:t>
            </w:r>
          </w:p>
          <w:p w14:paraId="50559D76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7F869021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44124" w14:textId="77777777" w:rsidR="00E12C7B" w:rsidRDefault="00000000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53E55D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CPF:</w:t>
            </w:r>
          </w:p>
        </w:tc>
      </w:tr>
      <w:tr w:rsidR="00E12C7B" w14:paraId="6E0882B9" w14:textId="77777777">
        <w:trPr>
          <w:jc w:val="center"/>
        </w:trPr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E05D59C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 w14:paraId="50E0AFBE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56C2DF58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CFF0C36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 w14:paraId="2F8433E8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7DC81F46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164B206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0F0E51BF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3362BD64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E12C7B" w14:paraId="0376D5F9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78BF026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 w14:paraId="2E88CA7B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50CCA102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554998C6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E12C7B" w14:paraId="49FC983C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00FB7678" w14:textId="77777777" w:rsidR="00E12C7B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E12C7B" w14:paraId="214A8774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A6909F0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 w14:paraId="2AAF472E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E12C7B" w14:paraId="7CD61BC2" w14:textId="77777777">
        <w:trPr>
          <w:jc w:val="center"/>
        </w:trPr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B3B84" w14:textId="77777777" w:rsidR="00E12C7B" w:rsidRDefault="00000000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identidade/órgão emissor:</w:t>
            </w:r>
          </w:p>
          <w:p w14:paraId="526710A4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F64DAD" w14:textId="77777777" w:rsidR="00E12C7B" w:rsidRDefault="00000000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Expedição:</w:t>
            </w:r>
          </w:p>
          <w:p w14:paraId="420EC77B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C078729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</w:t>
            </w:r>
          </w:p>
          <w:p w14:paraId="57D902B0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3B490F20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E12C7B" w14:paraId="21880105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CF3D936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 w14:paraId="71E0D0A5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58B13696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E12C7B" w14:paraId="6BCEA52E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99BDF33" w14:textId="334BD5DC" w:rsidR="00E12C7B" w:rsidRDefault="00000000">
            <w:pPr>
              <w:widowControl w:val="0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vem, perante Presidente da Comissão de Seleção, nos termos do art. 14 da Resolução nº 07/2017 do Consepe, requerer inscrição no Processo Seletivo Simplificado para Professor Substituto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 w:rsidR="00765607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54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</w:t>
            </w:r>
            <w:r w:rsidR="00765607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6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– PROGEP-DSP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publicado o extrato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Diário Oficial da União nº </w:t>
            </w:r>
            <w:r w:rsidR="00765607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72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, em </w:t>
            </w:r>
            <w:r w:rsidR="00765607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16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</w:t>
            </w:r>
            <w:r w:rsidR="00765607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04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</w:t>
            </w:r>
            <w:r w:rsidR="00765607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6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, seção 3, pág. </w:t>
            </w:r>
            <w:r w:rsidR="00765607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64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</w:tr>
      <w:tr w:rsidR="00E12C7B" w14:paraId="36A07AC9" w14:textId="77777777">
        <w:trPr>
          <w:trHeight w:val="525"/>
          <w:jc w:val="center"/>
        </w:trPr>
        <w:tc>
          <w:tcPr>
            <w:tcW w:w="4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3C713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 w14:paraId="33191D5D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883D31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 w:rsidR="00E12C7B" w14:paraId="45366DB2" w14:textId="77777777">
        <w:trPr>
          <w:trHeight w:val="525"/>
          <w:jc w:val="center"/>
        </w:trPr>
        <w:tc>
          <w:tcPr>
            <w:tcW w:w="42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933FC5" w14:textId="77777777" w:rsidR="00E12C7B" w:rsidRDefault="00000000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Isenção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CADúnico (      )</w:t>
            </w:r>
          </w:p>
          <w:p w14:paraId="3D023EBC" w14:textId="77777777" w:rsidR="00E12C7B" w:rsidRDefault="00000000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               Doador de Medula Óssea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2D87CB" w14:textId="77777777" w:rsidR="00E12C7B" w:rsidRDefault="00000000">
            <w:pPr>
              <w:widowControl w:val="0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DECLARO ser pessoa preta (    )  parda (    )   indígena (    )   quilombola (    )</w:t>
            </w:r>
          </w:p>
          <w:p w14:paraId="5FBF33E3" w14:textId="77777777" w:rsidR="00E12C7B" w:rsidRDefault="00000000">
            <w:pPr>
              <w:widowControl w:val="0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Desejo concorrer às vagas reservadas</w:t>
            </w: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para pessoas pretas (    )  pardas (    )  indígenas (    )   quilombolas (    )</w:t>
            </w:r>
          </w:p>
        </w:tc>
      </w:tr>
      <w:tr w:rsidR="00E12C7B" w14:paraId="0B9D9EB5" w14:textId="77777777">
        <w:trPr>
          <w:cantSplit/>
          <w:trHeight w:val="529"/>
          <w:jc w:val="center"/>
        </w:trPr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41B2486" w14:textId="77777777" w:rsidR="00E12C7B" w:rsidRDefault="00000000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Pessoa com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</w:t>
            </w:r>
          </w:p>
          <w:p w14:paraId="305500DF" w14:textId="77777777" w:rsidR="00E12C7B" w:rsidRDefault="00000000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sim  (      )  não (       )</w:t>
            </w:r>
          </w:p>
        </w:tc>
        <w:tc>
          <w:tcPr>
            <w:tcW w:w="65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0F3CD5" w14:textId="77777777" w:rsidR="00E12C7B" w:rsidRDefault="00000000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 w:rsidR="00E12C7B" w14:paraId="4C853631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8DE4BBD" w14:textId="77777777" w:rsidR="00E12C7B" w:rsidRDefault="00000000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Declaro, ainda, que estou de acordo com as normas constantes na Resolução Consepe nº 07/2017, bem como das legislações aplicáveis e do edital do Processo Seletivo Simplificado acima mencionado e demais procedimentos definidos pela Comissão de Seleção.</w:t>
            </w:r>
          </w:p>
          <w:p w14:paraId="430C5E29" w14:textId="77777777" w:rsidR="00E12C7B" w:rsidRDefault="00000000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E12C7B" w14:paraId="1473EC41" w14:textId="77777777">
        <w:trPr>
          <w:cantSplit/>
          <w:jc w:val="center"/>
        </w:trPr>
        <w:tc>
          <w:tcPr>
            <w:tcW w:w="34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CD3D6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 w14:paraId="28D79102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14:paraId="70E2D284" w14:textId="77777777" w:rsidR="00E12C7B" w:rsidRDefault="00E12C7B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B2F528" w14:textId="77777777" w:rsidR="00E12C7B" w:rsidRDefault="00000000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 w14:paraId="3E3B4298" w14:textId="77777777" w:rsidR="00E12C7B" w:rsidRDefault="00E12C7B">
      <w:pPr>
        <w:rPr>
          <w:color w:val="auto"/>
        </w:rPr>
      </w:pPr>
    </w:p>
    <w:sectPr w:rsidR="00E12C7B">
      <w:footerReference w:type="even" r:id="rId7"/>
      <w:footerReference w:type="default" r:id="rId8"/>
      <w:footerReference w:type="first" r:id="rId9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C981" w14:textId="77777777" w:rsidR="00CA313B" w:rsidRDefault="00CA313B">
      <w:r>
        <w:separator/>
      </w:r>
    </w:p>
  </w:endnote>
  <w:endnote w:type="continuationSeparator" w:id="0">
    <w:p w14:paraId="2B846DF1" w14:textId="77777777" w:rsidR="00CA313B" w:rsidRDefault="00CA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6267" w14:textId="77777777" w:rsidR="00E12C7B" w:rsidRDefault="00E12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8F29" w14:textId="77777777" w:rsidR="00E12C7B" w:rsidRDefault="00000000">
    <w:pPr>
      <w:pStyle w:val="Footer"/>
      <w:ind w:left="170" w:hanging="170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 xml:space="preserve">1 </w:t>
    </w:r>
    <w:r>
      <w:rPr>
        <w:rFonts w:ascii="Calibri" w:hAnsi="Calibri"/>
        <w:b/>
        <w:bCs/>
        <w:color w:val="auto"/>
        <w:sz w:val="16"/>
        <w:szCs w:val="16"/>
      </w:rPr>
      <w:t>Em atendimento ao disposto no Decreto nº 8.727/2016.</w:t>
    </w:r>
  </w:p>
  <w:p w14:paraId="5D6C04C4" w14:textId="77777777" w:rsidR="00E12C7B" w:rsidRDefault="00000000">
    <w:pPr>
      <w:pStyle w:val="Footer"/>
      <w:ind w:left="170" w:hanging="170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2</w:t>
    </w:r>
    <w:r>
      <w:rPr>
        <w:rFonts w:ascii="Calibri" w:hAnsi="Calibri"/>
        <w:b/>
        <w:bCs/>
        <w:color w:val="auto"/>
        <w:sz w:val="16"/>
        <w:szCs w:val="16"/>
      </w:rPr>
      <w:t xml:space="preserve"> O candidato deve marcar a opção da isenção que lhe foi deferida.</w:t>
    </w:r>
  </w:p>
  <w:p w14:paraId="13FFAA1F" w14:textId="77777777" w:rsidR="00E12C7B" w:rsidRDefault="00000000">
    <w:pPr>
      <w:pStyle w:val="Footer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3</w:t>
    </w:r>
    <w:r>
      <w:rPr>
        <w:rFonts w:ascii="Calibri" w:hAnsi="Calibri"/>
        <w:b/>
        <w:bCs/>
        <w:color w:val="auto"/>
        <w:sz w:val="16"/>
        <w:szCs w:val="16"/>
      </w:rPr>
      <w:t xml:space="preserve"> A autodeclaração será confirmada mediante procedimentos específicos para cada grupo, observadas as regras previstas no edital e no Decreto nº 12.536, de 27 de junho de 2025.</w:t>
    </w:r>
  </w:p>
  <w:p w14:paraId="522E35B6" w14:textId="77777777" w:rsidR="00E12C7B" w:rsidRDefault="00000000">
    <w:pPr>
      <w:pStyle w:val="Footer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4</w:t>
    </w:r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na condição de pessoa com deficiência é necessário o disposto nos termos do item 6.4.2 e seguintes do edital.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FCE9" w14:textId="77777777" w:rsidR="00E12C7B" w:rsidRDefault="00000000">
    <w:pPr>
      <w:pStyle w:val="Footer"/>
      <w:ind w:left="170" w:hanging="170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 xml:space="preserve">1 </w:t>
    </w:r>
    <w:r>
      <w:rPr>
        <w:rFonts w:ascii="Calibri" w:hAnsi="Calibri"/>
        <w:b/>
        <w:bCs/>
        <w:color w:val="auto"/>
        <w:sz w:val="16"/>
        <w:szCs w:val="16"/>
      </w:rPr>
      <w:t>Em atendimento ao disposto no Decreto nº 8.727/2016.</w:t>
    </w:r>
  </w:p>
  <w:p w14:paraId="7F0F3249" w14:textId="77777777" w:rsidR="00E12C7B" w:rsidRDefault="00000000">
    <w:pPr>
      <w:pStyle w:val="Footer"/>
      <w:ind w:left="170" w:hanging="170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2</w:t>
    </w:r>
    <w:r>
      <w:rPr>
        <w:rFonts w:ascii="Calibri" w:hAnsi="Calibri"/>
        <w:b/>
        <w:bCs/>
        <w:color w:val="auto"/>
        <w:sz w:val="16"/>
        <w:szCs w:val="16"/>
      </w:rPr>
      <w:t xml:space="preserve"> O candidato deve marcar a opção da isenção que lhe foi deferida.</w:t>
    </w:r>
  </w:p>
  <w:p w14:paraId="05090AD7" w14:textId="77777777" w:rsidR="00E12C7B" w:rsidRDefault="00000000">
    <w:pPr>
      <w:pStyle w:val="Footer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3</w:t>
    </w:r>
    <w:r>
      <w:rPr>
        <w:rFonts w:ascii="Calibri" w:hAnsi="Calibri"/>
        <w:b/>
        <w:bCs/>
        <w:color w:val="auto"/>
        <w:sz w:val="16"/>
        <w:szCs w:val="16"/>
      </w:rPr>
      <w:t xml:space="preserve"> A autodeclaração será confirmada mediante procedimentos específicos para cada grupo, observadas as regras previstas no edital e no Decreto nº 12.536, de 27 de junho de 2025.</w:t>
    </w:r>
  </w:p>
  <w:p w14:paraId="46F1985F" w14:textId="77777777" w:rsidR="00E12C7B" w:rsidRDefault="00000000">
    <w:pPr>
      <w:pStyle w:val="Footer"/>
      <w:jc w:val="both"/>
      <w:rPr>
        <w:color w:val="auto"/>
      </w:rPr>
    </w:pPr>
    <w:r>
      <w:rPr>
        <w:rFonts w:ascii="Calibri" w:hAnsi="Calibri"/>
        <w:b/>
        <w:bCs/>
        <w:color w:val="auto"/>
        <w:sz w:val="16"/>
        <w:szCs w:val="16"/>
        <w:vertAlign w:val="superscript"/>
      </w:rPr>
      <w:t>4</w:t>
    </w:r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na condição de pessoa com deficiência é necessário o disposto nos termos do item 6.4.2 e seguintes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E258" w14:textId="77777777" w:rsidR="00CA313B" w:rsidRDefault="00CA313B">
      <w:r>
        <w:separator/>
      </w:r>
    </w:p>
  </w:footnote>
  <w:footnote w:type="continuationSeparator" w:id="0">
    <w:p w14:paraId="1FE8E1D9" w14:textId="77777777" w:rsidR="00CA313B" w:rsidRDefault="00CA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C7B"/>
    <w:rsid w:val="00765607"/>
    <w:rsid w:val="00C653E8"/>
    <w:rsid w:val="00CA313B"/>
    <w:rsid w:val="00E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FD7A"/>
  <w15:docId w15:val="{EF69B603-7EE5-4764-842F-830A896A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A92C3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user">
    <w:name w:val="Caracteres de nota de rodapé (user)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fimuser">
    <w:name w:val="Caracteres de nota de fim (user)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next w:val="Normal"/>
    <w:qFormat/>
    <w:rsid w:val="00A92C37"/>
    <w:rPr>
      <w:b/>
      <w:sz w:val="20"/>
      <w:szCs w:val="20"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styleId="Footer">
    <w:name w:val="footer"/>
    <w:basedOn w:val="CabealhoeRodap"/>
  </w:style>
  <w:style w:type="paragraph" w:styleId="EndnoteText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308</Words>
  <Characters>1666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suporte</cp:lastModifiedBy>
  <cp:revision>89</cp:revision>
  <dcterms:created xsi:type="dcterms:W3CDTF">2016-01-06T09:33:00Z</dcterms:created>
  <dcterms:modified xsi:type="dcterms:W3CDTF">2026-04-16T14:24:00Z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