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9" w:lineRule="auto"/>
        <w:ind w:left="0" w:right="14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4">
      <w:pPr>
        <w:spacing w:before="129" w:lineRule="auto"/>
        <w:ind w:left="0" w:right="14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Centro de Ciências da Saúde</w:t>
      </w:r>
    </w:p>
    <w:p w:rsidR="00000000" w:rsidDel="00000000" w:rsidP="00000000" w:rsidRDefault="00000000" w:rsidRPr="00000000" w14:paraId="00000005">
      <w:pPr>
        <w:spacing w:before="129" w:lineRule="auto"/>
        <w:ind w:left="0" w:right="14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Departamento de Enfermagem em Saúde Coletiva</w:t>
      </w:r>
    </w:p>
    <w:p w:rsidR="00000000" w:rsidDel="00000000" w:rsidP="00000000" w:rsidRDefault="00000000" w:rsidRPr="00000000" w14:paraId="00000006">
      <w:pPr>
        <w:spacing w:before="129" w:lineRule="auto"/>
        <w:ind w:left="0" w:right="14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129" w:lineRule="auto"/>
        <w:ind w:left="973" w:right="1029" w:firstLine="0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59" w:lineRule="auto"/>
        <w:ind w:left="973" w:right="103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INSCRIÇÃO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500"/>
        </w:tabs>
        <w:spacing w:before="0" w:lineRule="auto"/>
        <w:ind w:left="10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e</w:t>
      </w:r>
    </w:p>
    <w:p w:rsidR="00000000" w:rsidDel="00000000" w:rsidP="00000000" w:rsidRDefault="00000000" w:rsidRPr="00000000" w14:paraId="00000012">
      <w:pPr>
        <w:tabs>
          <w:tab w:val="left" w:leader="none" w:pos="6460"/>
        </w:tabs>
        <w:spacing w:before="140" w:line="360" w:lineRule="auto"/>
        <w:ind w:left="100" w:right="15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, vem requerer a Comissão Eleitoral nomeada através da portaria Nº 3/2023 - CCS - DESC de 06 de março de 2023, para consulta eleitoral para a indicação da chefia e da vice chefia do Departamento de Enfermagem em Saúde Coletiva, conforme Edital 01/2023 do DESC/CCS/UFPB, inscrição no citado processo.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="571.0000000000001" w:lineRule="auto"/>
        <w:ind w:left="3689" w:right="3742" w:firstLine="168.000000000000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15">
      <w:pPr>
        <w:tabs>
          <w:tab w:val="left" w:leader="none" w:pos="6468"/>
          <w:tab w:val="left" w:leader="none" w:pos="8268"/>
          <w:tab w:val="left" w:leader="none" w:pos="9227"/>
        </w:tabs>
        <w:spacing w:before="0" w:line="271" w:lineRule="auto"/>
        <w:ind w:left="447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88900</wp:posOffset>
                </wp:positionV>
                <wp:extent cx="127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45800" y="3779365"/>
                          <a:ext cx="3200400" cy="1270"/>
                        </a:xfrm>
                        <a:custGeom>
                          <a:rect b="b" l="l" r="r" t="t"/>
                          <a:pathLst>
                            <a:path extrusionOk="0" h="1270"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88900</wp:posOffset>
                </wp:positionV>
                <wp:extent cx="1270" cy="12700"/>
                <wp:effectExtent b="0" l="0" r="0" t="0"/>
                <wp:wrapTopAndBottom distB="0" dist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90" w:lineRule="auto"/>
        <w:ind w:left="973" w:right="102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do(a) Requerente (chefe)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55300" y="3779365"/>
                          <a:ext cx="3581400" cy="1270"/>
                        </a:xfrm>
                        <a:custGeom>
                          <a:rect b="b" l="l" r="r" t="t"/>
                          <a:pathLst>
                            <a:path extrusionOk="0" h="1270"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90" w:lineRule="auto"/>
        <w:ind w:left="973" w:right="102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do(a) Requerente (vice-chefe)</w:t>
      </w:r>
    </w:p>
    <w:sectPr>
      <w:pgSz w:h="16840" w:w="11910" w:orient="portrait"/>
      <w:pgMar w:bottom="280" w:top="2000" w:left="1600" w:right="980" w:header="51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8" w:hanging="237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8" w:hanging="237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348" w:hanging="23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12"/>
      <w:jc w:val="both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82"/>
      <w:ind w:left="1128" w:right="89"/>
      <w:jc w:val="center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8eZP0IZv8EPP8qQmHSr4rtYyQg==">AMUW2mXfZw0jBgi7ba/qDaIYUixv9US24APQLryC2Q+qyxBN9qXAL7zJCBAjnvcHWx7XXTyhuL5S9iRE2Uo/djESZGXgQUJJE2sDjGKUinXe48Pexs3sVdw=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2023-04-04T14:15:59Z</dcterms:created>
  <dc:creator>Kenya Lima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2023-04-04T00:00:00Z</vt:filetime>
  </property>
  <property fmtid="{D5CDD505-2E9C-101B-9397-08002B2CF9AE}" pid="5" name="Producer">
    <vt:lpwstr>Microsoft® Word 2019</vt:lpwstr>
  </property>
</Properties>
</file>