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9B" w:rsidRDefault="0046175D">
      <w:pPr>
        <w:spacing w:after="100" w:line="276" w:lineRule="auto"/>
        <w:ind w:right="-2" w:hanging="1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A</w:t>
      </w:r>
    </w:p>
    <w:p w:rsidR="0096019B" w:rsidRDefault="0046175D">
      <w:pPr>
        <w:spacing w:before="120" w:after="120"/>
        <w:ind w:left="992" w:right="845" w:hanging="1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sz w:val="24"/>
          <w:szCs w:val="24"/>
          <w:u w:val="single"/>
        </w:rPr>
        <w:t>AGENTE(S) BIOLÓGICO(S)</w:t>
      </w:r>
    </w:p>
    <w:p w:rsidR="0096019B" w:rsidRDefault="0096019B">
      <w:pPr>
        <w:ind w:left="710" w:right="140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:rsidR="0096019B" w:rsidRDefault="0096019B">
      <w:pPr>
        <w:ind w:left="710" w:right="140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:rsidR="0096019B" w:rsidRDefault="0046175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ATENÇÃO:</w:t>
      </w:r>
      <w:r>
        <w:rPr>
          <w:rFonts w:ascii="Arial" w:eastAsia="Arial" w:hAnsi="Arial" w:cs="Arial"/>
          <w:sz w:val="22"/>
          <w:szCs w:val="22"/>
        </w:rPr>
        <w:t xml:space="preserve"> As </w:t>
      </w:r>
      <w:r>
        <w:rPr>
          <w:rFonts w:ascii="Arial" w:eastAsia="Arial" w:hAnsi="Arial" w:cs="Arial"/>
          <w:b/>
          <w:sz w:val="22"/>
          <w:szCs w:val="22"/>
        </w:rPr>
        <w:t>atividades com exposição</w:t>
      </w:r>
      <w:r>
        <w:rPr>
          <w:rFonts w:ascii="Arial" w:eastAsia="Arial" w:hAnsi="Arial" w:cs="Arial"/>
          <w:sz w:val="22"/>
          <w:szCs w:val="22"/>
        </w:rPr>
        <w:t xml:space="preserve"> ao(s) agente(s) biológico(s) cuja frequência seja </w:t>
      </w:r>
      <w:r>
        <w:rPr>
          <w:rFonts w:ascii="Arial" w:eastAsia="Arial" w:hAnsi="Arial" w:cs="Arial"/>
          <w:b/>
          <w:sz w:val="22"/>
          <w:szCs w:val="22"/>
        </w:rPr>
        <w:t>esporádica/eventual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serão consideradas</w:t>
      </w:r>
      <w:r>
        <w:rPr>
          <w:rFonts w:ascii="Arial" w:eastAsia="Arial" w:hAnsi="Arial" w:cs="Arial"/>
          <w:sz w:val="22"/>
          <w:szCs w:val="22"/>
        </w:rPr>
        <w:t xml:space="preserve"> na análise da solicitação do adicional ocupacional.</w:t>
      </w:r>
    </w:p>
    <w:p w:rsidR="0096019B" w:rsidRDefault="0046175D">
      <w:pPr>
        <w:ind w:firstLine="12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É obrigatória a </w:t>
      </w:r>
      <w:r>
        <w:rPr>
          <w:rFonts w:ascii="Arial" w:eastAsia="Arial" w:hAnsi="Arial" w:cs="Arial"/>
          <w:b/>
          <w:sz w:val="22"/>
          <w:szCs w:val="22"/>
        </w:rPr>
        <w:t>comprovação da execução</w:t>
      </w:r>
      <w:r>
        <w:rPr>
          <w:rFonts w:ascii="Arial" w:eastAsia="Arial" w:hAnsi="Arial" w:cs="Arial"/>
          <w:sz w:val="22"/>
          <w:szCs w:val="22"/>
        </w:rPr>
        <w:t xml:space="preserve"> destas atividades </w:t>
      </w:r>
      <w:r>
        <w:rPr>
          <w:rFonts w:ascii="Arial" w:eastAsia="Arial" w:hAnsi="Arial" w:cs="Arial"/>
          <w:b/>
          <w:sz w:val="22"/>
          <w:szCs w:val="22"/>
        </w:rPr>
        <w:t>pelo(a) requerente</w:t>
      </w:r>
      <w:r>
        <w:rPr>
          <w:rFonts w:ascii="Arial" w:eastAsia="Arial" w:hAnsi="Arial" w:cs="Arial"/>
          <w:sz w:val="22"/>
          <w:szCs w:val="22"/>
        </w:rPr>
        <w:t xml:space="preserve"> por meio de controle de frequência e locais com possibilidade de exposição ao risco biológico.</w:t>
      </w:r>
    </w:p>
    <w:p w:rsidR="0096019B" w:rsidRDefault="0046175D">
      <w:pPr>
        <w:numPr>
          <w:ilvl w:val="0"/>
          <w:numId w:val="2"/>
        </w:numPr>
        <w:spacing w:before="120" w:after="60"/>
        <w:ind w:left="141" w:hanging="141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Não</w:t>
      </w:r>
      <w:r>
        <w:rPr>
          <w:rFonts w:ascii="Arial" w:eastAsia="Arial" w:hAnsi="Arial" w:cs="Arial"/>
          <w:b/>
          <w:sz w:val="22"/>
          <w:szCs w:val="22"/>
        </w:rPr>
        <w:t xml:space="preserve"> caracterizam situação para </w:t>
      </w:r>
      <w:r>
        <w:rPr>
          <w:rFonts w:ascii="Arial" w:eastAsia="Arial" w:hAnsi="Arial" w:cs="Arial"/>
          <w:b/>
          <w:sz w:val="22"/>
          <w:szCs w:val="22"/>
        </w:rPr>
        <w:t>pagamento do adicional:</w:t>
      </w:r>
    </w:p>
    <w:p w:rsidR="0096019B" w:rsidRDefault="0046175D">
      <w:pPr>
        <w:spacing w:after="120"/>
        <w:ind w:left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- o contato com fungos, ácaros, bactérias e outros microorganismos presentes em documentos, livros, processos e similares, carpetes, cortinas e similares, sistemas de condicionamento de ar/ instalações sanitárias;</w:t>
      </w:r>
    </w:p>
    <w:p w:rsidR="0096019B" w:rsidRDefault="0046175D">
      <w:pPr>
        <w:spacing w:after="120"/>
        <w:ind w:left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- as atividad</w:t>
      </w:r>
      <w:r>
        <w:rPr>
          <w:rFonts w:ascii="Arial" w:eastAsia="Arial" w:hAnsi="Arial" w:cs="Arial"/>
        </w:rPr>
        <w:t>es em que o servidor somente mantenha contato com pacientes em área de convivência e circulação, ainda que o servidor permaneça nesses locais; e</w:t>
      </w:r>
    </w:p>
    <w:p w:rsidR="0096019B" w:rsidRDefault="0046175D">
      <w:pPr>
        <w:spacing w:after="240"/>
        <w:ind w:left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- as atividades em que o servidor manuseie objetos que não se enquadrem como veiculadores de secreções do p</w:t>
      </w:r>
      <w:r>
        <w:rPr>
          <w:rFonts w:ascii="Arial" w:eastAsia="Arial" w:hAnsi="Arial" w:cs="Arial"/>
        </w:rPr>
        <w:t>aciente, ainda que sejam prontuários, receitas, vidros de remédio, recipientes fechados para exame de laboratório e documentos em geral.</w:t>
      </w:r>
    </w:p>
    <w:p w:rsidR="0096019B" w:rsidRDefault="0046175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OBSERVAÇÕES: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(1) </w:t>
      </w:r>
      <w:r>
        <w:rPr>
          <w:rFonts w:ascii="Arial" w:eastAsia="Arial" w:hAnsi="Arial" w:cs="Arial"/>
          <w:b/>
          <w:sz w:val="22"/>
          <w:szCs w:val="22"/>
        </w:rPr>
        <w:t xml:space="preserve">OBRIGATÓRIA A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DIGITALIZAÇÃO</w:t>
      </w:r>
      <w:r>
        <w:rPr>
          <w:rFonts w:ascii="Arial" w:eastAsia="Arial" w:hAnsi="Arial" w:cs="Arial"/>
          <w:b/>
          <w:sz w:val="22"/>
          <w:szCs w:val="22"/>
        </w:rPr>
        <w:t xml:space="preserve"> DAS INFORMAÇÕES. </w:t>
      </w:r>
      <w:r>
        <w:rPr>
          <w:rFonts w:ascii="Arial" w:eastAsia="Arial" w:hAnsi="Arial" w:cs="Arial"/>
          <w:sz w:val="22"/>
          <w:szCs w:val="22"/>
        </w:rPr>
        <w:t xml:space="preserve">O preenchimento de forma manuscrita será considerado inválido e o processo será devolvido para adequações, sob a alegação do risco de equívocos (incompreensão do estilo de caligrafia) durante a análise do que foi respondido. Portanto, o formato digital de </w:t>
      </w:r>
      <w:r>
        <w:rPr>
          <w:rFonts w:ascii="Arial" w:eastAsia="Arial" w:hAnsi="Arial" w:cs="Arial"/>
          <w:sz w:val="22"/>
          <w:szCs w:val="22"/>
        </w:rPr>
        <w:t>preenchimento das informações dará maior clareza e precisão na comunicação.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(2) informar nos campos deste anexo o nome da disciplina/componente curricular, o projeto de pesquisa e/ou de extensão com exposição ao(s) agente(s) biológico(s);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(3) </w:t>
      </w:r>
      <w:r>
        <w:rPr>
          <w:rFonts w:ascii="Arial" w:eastAsia="Arial" w:hAnsi="Arial" w:cs="Arial"/>
          <w:b/>
          <w:sz w:val="22"/>
          <w:szCs w:val="22"/>
        </w:rPr>
        <w:t>Este document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será válido</w:t>
      </w:r>
      <w:r>
        <w:rPr>
          <w:rFonts w:ascii="Arial" w:eastAsia="Arial" w:hAnsi="Arial" w:cs="Arial"/>
          <w:b/>
          <w:sz w:val="22"/>
          <w:szCs w:val="22"/>
        </w:rPr>
        <w:t xml:space="preserve"> se todos os quesitos (itens de 1 a 7) estiverem respondidos; caso contrário, o processo será devolvido </w:t>
      </w:r>
      <w:r>
        <w:rPr>
          <w:rFonts w:ascii="Arial" w:eastAsia="Arial" w:hAnsi="Arial" w:cs="Arial"/>
          <w:sz w:val="22"/>
          <w:szCs w:val="22"/>
        </w:rPr>
        <w:t>e, se o(a) interessado(a) desejar dar prosseguimento, deverá ser incluído novo Anexo A completamente respondido para fins de cumprim</w:t>
      </w:r>
      <w:r>
        <w:rPr>
          <w:rFonts w:ascii="Arial" w:eastAsia="Arial" w:hAnsi="Arial" w:cs="Arial"/>
          <w:sz w:val="22"/>
          <w:szCs w:val="22"/>
        </w:rPr>
        <w:t>ento da legislação vigente e pertinente.</w:t>
      </w:r>
    </w:p>
    <w:p w:rsidR="0096019B" w:rsidRDefault="0096019B">
      <w:pPr>
        <w:spacing w:after="160"/>
        <w:ind w:left="566"/>
        <w:jc w:val="both"/>
        <w:rPr>
          <w:rFonts w:ascii="Arial" w:eastAsia="Arial" w:hAnsi="Arial" w:cs="Arial"/>
          <w:b/>
          <w:sz w:val="22"/>
          <w:szCs w:val="22"/>
        </w:rPr>
      </w:pPr>
    </w:p>
    <w:p w:rsidR="0096019B" w:rsidRDefault="0046175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IMPORTANTE: </w:t>
      </w:r>
      <w:r>
        <w:rPr>
          <w:rFonts w:ascii="Arial" w:eastAsia="Arial" w:hAnsi="Arial" w:cs="Arial"/>
          <w:sz w:val="22"/>
          <w:szCs w:val="22"/>
        </w:rPr>
        <w:t xml:space="preserve">É obrigatório ANEXAR a esse Processo toda a documentação complementar (conforme consta no </w:t>
      </w:r>
      <w:r>
        <w:rPr>
          <w:rFonts w:ascii="Arial" w:eastAsia="Arial" w:hAnsi="Arial" w:cs="Arial"/>
          <w:b/>
          <w:sz w:val="22"/>
          <w:szCs w:val="22"/>
        </w:rPr>
        <w:t xml:space="preserve">item D </w:t>
      </w:r>
      <w:r>
        <w:rPr>
          <w:rFonts w:ascii="Arial" w:eastAsia="Arial" w:hAnsi="Arial" w:cs="Arial"/>
          <w:sz w:val="22"/>
          <w:szCs w:val="22"/>
        </w:rPr>
        <w:t>do documento “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Procedimentos para Solicitação de Adicional Ocupacional</w:t>
      </w:r>
      <w:r>
        <w:rPr>
          <w:rFonts w:ascii="Arial" w:eastAsia="Arial" w:hAnsi="Arial" w:cs="Arial"/>
          <w:sz w:val="22"/>
          <w:szCs w:val="22"/>
        </w:rPr>
        <w:t xml:space="preserve">”) necessária à análise da demanda que justifique e </w:t>
      </w:r>
      <w:r>
        <w:rPr>
          <w:rFonts w:ascii="Arial" w:eastAsia="Arial" w:hAnsi="Arial" w:cs="Arial"/>
          <w:b/>
          <w:sz w:val="22"/>
          <w:szCs w:val="22"/>
        </w:rPr>
        <w:t>tenha relação com a exposição ao risco biológico</w:t>
      </w:r>
      <w:r>
        <w:rPr>
          <w:rFonts w:ascii="Arial" w:eastAsia="Arial" w:hAnsi="Arial" w:cs="Arial"/>
          <w:sz w:val="22"/>
          <w:szCs w:val="22"/>
        </w:rPr>
        <w:t xml:space="preserve">, dentre elas: POP (Procedimento Operacional Padrão)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do envolvido na exposição ao risco ocupacional</w:t>
      </w:r>
      <w:r>
        <w:rPr>
          <w:rFonts w:ascii="Arial" w:eastAsia="Arial" w:hAnsi="Arial" w:cs="Arial"/>
          <w:sz w:val="22"/>
          <w:szCs w:val="22"/>
        </w:rPr>
        <w:t>; conteúdo programático de disciplinas práticas; r</w:t>
      </w:r>
      <w:r>
        <w:rPr>
          <w:rFonts w:ascii="Arial" w:eastAsia="Arial" w:hAnsi="Arial" w:cs="Arial"/>
          <w:sz w:val="22"/>
          <w:szCs w:val="22"/>
        </w:rPr>
        <w:t xml:space="preserve">oteiro das </w:t>
      </w:r>
      <w:r>
        <w:rPr>
          <w:rFonts w:ascii="Arial" w:eastAsia="Arial" w:hAnsi="Arial" w:cs="Arial"/>
          <w:b/>
          <w:sz w:val="22"/>
          <w:szCs w:val="22"/>
          <w:u w:val="single"/>
        </w:rPr>
        <w:t>aulas práticas</w:t>
      </w:r>
      <w:r>
        <w:rPr>
          <w:rFonts w:ascii="Arial" w:eastAsia="Arial" w:hAnsi="Arial" w:cs="Arial"/>
          <w:sz w:val="22"/>
          <w:szCs w:val="22"/>
        </w:rPr>
        <w:t xml:space="preserve"> das disciplinas cuja execução prática ofereça risco nocivo </w:t>
      </w:r>
      <w:r>
        <w:rPr>
          <w:rFonts w:ascii="Arial" w:eastAsia="Arial" w:hAnsi="Arial" w:cs="Arial"/>
          <w:b/>
          <w:sz w:val="22"/>
          <w:szCs w:val="22"/>
        </w:rPr>
        <w:t>ao requerente de modo permanente ou habitual</w:t>
      </w:r>
      <w:r>
        <w:rPr>
          <w:rFonts w:ascii="Arial" w:eastAsia="Arial" w:hAnsi="Arial" w:cs="Arial"/>
          <w:sz w:val="22"/>
          <w:szCs w:val="22"/>
        </w:rPr>
        <w:t xml:space="preserve">; quadro de horários de disciplinas; </w:t>
      </w:r>
      <w:r>
        <w:rPr>
          <w:rFonts w:ascii="Arial" w:eastAsia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sz w:val="22"/>
          <w:szCs w:val="22"/>
        </w:rPr>
        <w:t xml:space="preserve"> de extensão e/ou de pesquisa (vinculado a uma fonte financiadora ou uma pró-reitor</w:t>
      </w:r>
      <w:r>
        <w:rPr>
          <w:rFonts w:ascii="Arial" w:eastAsia="Arial" w:hAnsi="Arial" w:cs="Arial"/>
          <w:sz w:val="22"/>
          <w:szCs w:val="22"/>
        </w:rPr>
        <w:t xml:space="preserve">ia da UFPB) que envolve e justifica a </w:t>
      </w:r>
      <w:r>
        <w:rPr>
          <w:rFonts w:ascii="Arial" w:eastAsia="Arial" w:hAnsi="Arial" w:cs="Arial"/>
          <w:b/>
          <w:sz w:val="22"/>
          <w:szCs w:val="22"/>
        </w:rPr>
        <w:t xml:space="preserve">necessidade da exposição a riscos ocupacionais de forma permanente pelo(a) </w:t>
      </w:r>
      <w:r>
        <w:rPr>
          <w:rFonts w:ascii="Arial" w:eastAsia="Arial" w:hAnsi="Arial" w:cs="Arial"/>
          <w:b/>
          <w:sz w:val="22"/>
          <w:szCs w:val="22"/>
          <w:u w:val="single"/>
        </w:rPr>
        <w:t>requerente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  <w:u w:val="single"/>
        </w:rPr>
        <w:t xml:space="preserve">incluir </w:t>
      </w:r>
      <w:r>
        <w:rPr>
          <w:rFonts w:ascii="Arial" w:eastAsia="Arial" w:hAnsi="Arial" w:cs="Arial"/>
          <w:b/>
          <w:sz w:val="22"/>
          <w:szCs w:val="22"/>
          <w:u w:val="single"/>
        </w:rPr>
        <w:t>cronograma</w:t>
      </w:r>
      <w:r>
        <w:rPr>
          <w:rFonts w:ascii="Arial" w:eastAsia="Arial" w:hAnsi="Arial" w:cs="Arial"/>
          <w:sz w:val="22"/>
          <w:szCs w:val="22"/>
        </w:rPr>
        <w:t xml:space="preserve"> para cada fase do projeto, discriminando o tempo em que cada fase do projeto será executada: revisão da literatu</w:t>
      </w:r>
      <w:r>
        <w:rPr>
          <w:rFonts w:ascii="Arial" w:eastAsia="Arial" w:hAnsi="Arial" w:cs="Arial"/>
          <w:sz w:val="22"/>
          <w:szCs w:val="22"/>
        </w:rPr>
        <w:t xml:space="preserve">ra, materiais e métodos, resultados esperados e publicação de artigos científicos/tecnológicos). </w:t>
      </w:r>
      <w:r>
        <w:rPr>
          <w:rFonts w:ascii="Arial" w:eastAsia="Arial" w:hAnsi="Arial" w:cs="Arial"/>
          <w:b/>
          <w:sz w:val="22"/>
          <w:szCs w:val="22"/>
        </w:rPr>
        <w:t>Será considerada</w:t>
      </w:r>
      <w:r>
        <w:rPr>
          <w:rFonts w:ascii="Arial" w:eastAsia="Arial" w:hAnsi="Arial" w:cs="Arial"/>
          <w:sz w:val="22"/>
          <w:szCs w:val="22"/>
        </w:rPr>
        <w:t xml:space="preserve"> e contabilizada para este fim, </w:t>
      </w:r>
      <w:r>
        <w:rPr>
          <w:rFonts w:ascii="Arial" w:eastAsia="Arial" w:hAnsi="Arial" w:cs="Arial"/>
          <w:b/>
          <w:sz w:val="22"/>
          <w:szCs w:val="22"/>
        </w:rPr>
        <w:t>apenas a fase de execução prática do projeto cujo(a) requerente esteja diretamente exposto aos riscos ocupacion</w:t>
      </w:r>
      <w:r>
        <w:rPr>
          <w:rFonts w:ascii="Arial" w:eastAsia="Arial" w:hAnsi="Arial" w:cs="Arial"/>
          <w:b/>
          <w:sz w:val="22"/>
          <w:szCs w:val="22"/>
        </w:rPr>
        <w:t xml:space="preserve">ais na função de </w:t>
      </w:r>
      <w:r>
        <w:rPr>
          <w:rFonts w:ascii="Arial" w:eastAsia="Arial" w:hAnsi="Arial" w:cs="Arial"/>
          <w:b/>
          <w:sz w:val="22"/>
          <w:szCs w:val="22"/>
          <w:u w:val="single"/>
        </w:rPr>
        <w:t>executor</w:t>
      </w:r>
      <w:r>
        <w:rPr>
          <w:rFonts w:ascii="Arial" w:eastAsia="Arial" w:hAnsi="Arial" w:cs="Arial"/>
          <w:b/>
          <w:sz w:val="22"/>
          <w:szCs w:val="22"/>
        </w:rPr>
        <w:t xml:space="preserve"> majoritário da pesquisa/extensão</w:t>
      </w:r>
      <w:r>
        <w:rPr>
          <w:rFonts w:ascii="Arial" w:eastAsia="Arial" w:hAnsi="Arial" w:cs="Arial"/>
          <w:sz w:val="22"/>
          <w:szCs w:val="22"/>
        </w:rPr>
        <w:t>. Isto é,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t>NÃO SE ENQUADRAM</w:t>
      </w:r>
      <w:r>
        <w:rPr>
          <w:rFonts w:ascii="Arial" w:eastAsia="Arial" w:hAnsi="Arial" w:cs="Arial"/>
          <w:b/>
          <w:sz w:val="22"/>
          <w:szCs w:val="22"/>
        </w:rPr>
        <w:t xml:space="preserve"> as atividades executadas por aluno/outros em que o requerente do </w:t>
      </w:r>
      <w:r>
        <w:rPr>
          <w:rFonts w:ascii="Arial" w:eastAsia="Arial" w:hAnsi="Arial" w:cs="Arial"/>
          <w:b/>
          <w:sz w:val="22"/>
          <w:szCs w:val="22"/>
        </w:rPr>
        <w:lastRenderedPageBreak/>
        <w:t>adicional atue como Orientador/Supervisor/Coordenador/Diretor de tal projeto.</w:t>
      </w:r>
    </w:p>
    <w:p w:rsidR="0096019B" w:rsidRDefault="0096019B">
      <w:pPr>
        <w:ind w:left="710" w:right="140" w:hanging="10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1"/>
        <w:tblW w:w="1014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75"/>
        <w:gridCol w:w="1125"/>
      </w:tblGrid>
      <w:tr w:rsidR="0096019B">
        <w:trPr>
          <w:trHeight w:val="467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INFORME SE HÁ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ATIVIDADES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EM CONTATO PERMANENTE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COM AGENTES BIOLÓGICOS DURANTE A JORNADA DE TRABALHO SEMANAL</w:t>
            </w:r>
          </w:p>
        </w:tc>
      </w:tr>
      <w:tr w:rsidR="0096019B">
        <w:trPr>
          <w:trHeight w:val="85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Responda o questionário abaixo quanto a(s) atividade(s) na(s) qual(is)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há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exposição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 risco biológico, cuja frequência seja considerada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durante sua jornada lab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oral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96019B" w:rsidRDefault="0046175D">
            <w:pPr>
              <w:spacing w:before="120" w:after="120"/>
              <w:ind w:left="283" w:hanging="283"/>
              <w:jc w:val="both"/>
              <w:rPr>
                <w:rFonts w:ascii="Arial" w:eastAsia="Arial" w:hAnsi="Arial" w:cs="Arial"/>
                <w:color w:val="0000FF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Observação:</w:t>
            </w: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highlight w:val="white"/>
                <w:u w:val="single"/>
              </w:rPr>
              <w:t>Apenas as atividades claramente relacionadas</w:t>
            </w:r>
            <w:r>
              <w:rPr>
                <w:rFonts w:ascii="Arial" w:eastAsia="Arial" w:hAnsi="Arial" w:cs="Arial"/>
                <w:highlight w:val="white"/>
              </w:rPr>
              <w:t xml:space="preserve"> neste anexo, quando realizadas de forma </w:t>
            </w:r>
            <w:r>
              <w:rPr>
                <w:rFonts w:ascii="Arial" w:eastAsia="Arial" w:hAnsi="Arial" w:cs="Arial"/>
                <w:b/>
                <w:highlight w:val="white"/>
              </w:rPr>
              <w:t>PERMANENTE</w:t>
            </w:r>
            <w:r>
              <w:rPr>
                <w:rFonts w:ascii="Arial" w:eastAsia="Arial" w:hAnsi="Arial" w:cs="Arial"/>
                <w:highlight w:val="white"/>
              </w:rPr>
              <w:t>, serão consideradas para fins de caracterização e avaliação na concessão do adicional de insalubridade.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spacing w:after="1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 Marque a opção referente a(s) atividade(s)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ou operação(ões)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em que o(a) servidor(a) tenha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  <w:u w:val="single"/>
              </w:rPr>
              <w:t>CONTATO PERMANENTE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com agente biológico em (a) ou (b).</w:t>
            </w:r>
          </w:p>
          <w:p w:rsidR="0096019B" w:rsidRDefault="0046175D">
            <w:pPr>
              <w:numPr>
                <w:ilvl w:val="0"/>
                <w:numId w:val="1"/>
              </w:numPr>
              <w:spacing w:after="120"/>
              <w:ind w:left="708" w:hanging="285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durante as atividades, há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trabalhos com pacientes, animais ou com material infectocontagiante, em: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Hospitais, serviços de emergência, enfermarias, ambulatórios, postos de vacinação e outros estabelecimentos destinados aos cuidados da saúde humana (aplica-se unicamente ao pessoal que tenha contato com os pacientes, bem como aos que manuseiam objetos de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uso desses pacientes, não previamente esterilizados);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hospitais, ambulatórios, postos de vacinação e outros estabelecimentos destinados ao atendimento e tratamento de animais (aplica-se apenas ao pessoal que tenha contato com tais animais);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contato em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laboratórios, com animais destinados ao preparo de soro, vacinas e outros produtos;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laboratórios de análise clínica e histopatologia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(aplica-se tão-só ao pessoal técnico);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gabinetes de autópsias, de anatomia e histoanatomopatologia (aplica-se somente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ao pessoal técnico);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cemitérios (exumação de corpos);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estábulos e cavalariças;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resíduos de animais deteriorados.</w:t>
            </w:r>
          </w:p>
          <w:p w:rsidR="0096019B" w:rsidRDefault="0096019B">
            <w:pPr>
              <w:shd w:val="clear" w:color="auto" w:fill="FFFFFF"/>
              <w:ind w:left="1559" w:hanging="28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6019B" w:rsidRDefault="0096019B">
            <w:pPr>
              <w:shd w:val="clear" w:color="auto" w:fill="FFFFFF"/>
              <w:ind w:left="1559" w:hanging="28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6019B" w:rsidRDefault="0096019B">
            <w:pPr>
              <w:shd w:val="clear" w:color="auto" w:fill="FFFFFF"/>
              <w:ind w:left="1559" w:hanging="28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6019B" w:rsidRDefault="0096019B">
            <w:pPr>
              <w:shd w:val="clear" w:color="auto" w:fill="FFFFFF"/>
              <w:ind w:left="1559" w:hanging="28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6019B" w:rsidRDefault="0096019B">
            <w:pPr>
              <w:shd w:val="clear" w:color="auto" w:fill="FFFFFF"/>
              <w:ind w:left="1559" w:hanging="28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6019B" w:rsidRDefault="0046175D">
            <w:pPr>
              <w:spacing w:after="120"/>
              <w:ind w:left="708" w:hanging="28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(b) Durante a realização das atividades há trabalho(s) ou operação(ões) em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CONTATO PERMANENTE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com:</w:t>
            </w:r>
          </w:p>
          <w:p w:rsidR="0096019B" w:rsidRDefault="0046175D">
            <w:pPr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pacientes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  <w:u w:val="single"/>
              </w:rPr>
              <w:t>em isolamento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por doenças infectocontagiosas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, bem como objetos de seu uso, não previamente esterilizados;</w:t>
            </w:r>
          </w:p>
          <w:p w:rsidR="0096019B" w:rsidRDefault="0046175D">
            <w:pPr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carnes, glândulas, vísceras, sangue, ossos, couros, pelos e dejeções de animais portadores de doenças infectocontagiosas (carbunculose, brucelose, tuberculose);</w:t>
            </w:r>
          </w:p>
          <w:p w:rsidR="0096019B" w:rsidRDefault="0046175D">
            <w:pPr>
              <w:shd w:val="clear" w:color="auto" w:fill="FFFFFF"/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esgotos (galerias e tanques);</w:t>
            </w:r>
          </w:p>
          <w:p w:rsidR="0096019B" w:rsidRDefault="0046175D">
            <w:pPr>
              <w:spacing w:after="240"/>
              <w:ind w:left="620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lixo urbano (coleta e industrialização).</w:t>
            </w:r>
          </w:p>
          <w:p w:rsidR="0096019B" w:rsidRDefault="0096019B">
            <w:pPr>
              <w:spacing w:after="60"/>
              <w:ind w:left="708" w:hanging="283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lastRenderedPageBreak/>
              <w:t xml:space="preserve">2. Especifique a(s) atividade(s), o(s) ambiente(s), e o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  <w:u w:val="single"/>
              </w:rPr>
              <w:t>tempo de exposição semanal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para cada trabalho ou operação identificada com contato permanente.</w:t>
            </w: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Trabalho ou operações, em contato permanente com  com risco biológico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 da exposição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(h)</w:t>
            </w: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185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Justifique a necessidade para realização de cada atividade.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163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4. Caso tenha contato permanente com pacientes, animais ou materiais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não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previamente esterilizados do uso destes paciente/animais, descreva as principais patologias relacionadas às atividades desenvolvidas.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251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5. Informar 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medidas administrativas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adotadas no ambiente para eliminação, neutralização ou redução dos riscos decorrentes desta exposição.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6. Informar as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medidas de proteção coletiva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adotadas no ambiente para eliminação, neutralização ou redução dos riscos decorrentes desta exposição.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7. Informar os Equipamentos de Proteção Individual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EPI) utilizados no desempenho das atividades.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94xa86ozzaan" w:colFirst="0" w:colLast="0"/>
            <w:bookmarkEnd w:id="2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k3pon3tendb5" w:colFirst="0" w:colLast="0"/>
            <w:bookmarkEnd w:id="3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6ees8mnclog8" w:colFirst="0" w:colLast="0"/>
            <w:bookmarkEnd w:id="4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2edfd421dulm" w:colFirst="0" w:colLast="0"/>
            <w:bookmarkEnd w:id="5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u3xr5xij5j95" w:colFirst="0" w:colLast="0"/>
            <w:bookmarkEnd w:id="6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eading=h.h0ty4pph55pz" w:colFirst="0" w:colLast="0"/>
            <w:bookmarkEnd w:id="7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8" w:name="_heading=h.ewxyncs49zhc" w:colFirst="0" w:colLast="0"/>
            <w:bookmarkEnd w:id="8"/>
          </w:p>
        </w:tc>
      </w:tr>
    </w:tbl>
    <w:p w:rsidR="0096019B" w:rsidRDefault="0096019B">
      <w:pPr>
        <w:jc w:val="both"/>
        <w:rPr>
          <w:rFonts w:ascii="Arial" w:eastAsia="Arial" w:hAnsi="Arial" w:cs="Arial"/>
          <w:b/>
        </w:rPr>
      </w:pPr>
    </w:p>
    <w:p w:rsidR="0096019B" w:rsidRDefault="0096019B">
      <w:pPr>
        <w:jc w:val="both"/>
        <w:rPr>
          <w:rFonts w:ascii="Arial" w:eastAsia="Arial" w:hAnsi="Arial" w:cs="Arial"/>
        </w:rPr>
      </w:pPr>
    </w:p>
    <w:p w:rsidR="0096019B" w:rsidRDefault="0046175D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</w:t>
      </w:r>
      <w:r>
        <w:rPr>
          <w:rFonts w:ascii="Arial" w:eastAsia="Arial" w:hAnsi="Arial" w:cs="Arial"/>
          <w:sz w:val="24"/>
          <w:szCs w:val="24"/>
        </w:rPr>
        <w:t>9 da Lei n°. 10.406 (Código Civil Brasileiro, de 10 de janeiro de 2002).</w:t>
      </w:r>
    </w:p>
    <w:p w:rsidR="0096019B" w:rsidRDefault="0096019B">
      <w:pPr>
        <w:spacing w:before="240" w:after="240"/>
        <w:jc w:val="center"/>
        <w:rPr>
          <w:rFonts w:ascii="Arial" w:eastAsia="Arial" w:hAnsi="Arial" w:cs="Arial"/>
          <w:sz w:val="24"/>
          <w:szCs w:val="24"/>
        </w:rPr>
      </w:pPr>
    </w:p>
    <w:p w:rsidR="0096019B" w:rsidRDefault="0046175D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</w:t>
      </w:r>
      <w:r>
        <w:rPr>
          <w:rFonts w:ascii="Arial" w:eastAsia="Arial" w:hAnsi="Arial" w:cs="Arial"/>
        </w:rPr>
        <w:t>:</w:t>
      </w:r>
    </w:p>
    <w:sectPr w:rsidR="0096019B">
      <w:headerReference w:type="default" r:id="rId8"/>
      <w:footerReference w:type="default" r:id="rId9"/>
      <w:pgSz w:w="11906" w:h="16838"/>
      <w:pgMar w:top="893" w:right="851" w:bottom="1276" w:left="851" w:header="720" w:footer="5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5D" w:rsidRDefault="0046175D">
      <w:r>
        <w:separator/>
      </w:r>
    </w:p>
  </w:endnote>
  <w:endnote w:type="continuationSeparator" w:id="0">
    <w:p w:rsidR="0046175D" w:rsidRDefault="0046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9B" w:rsidRDefault="0096019B"/>
  <w:p w:rsidR="0096019B" w:rsidRDefault="00960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5D" w:rsidRDefault="0046175D">
      <w:r>
        <w:separator/>
      </w:r>
    </w:p>
  </w:footnote>
  <w:footnote w:type="continuationSeparator" w:id="0">
    <w:p w:rsidR="0046175D" w:rsidRDefault="0046175D">
      <w:r>
        <w:continuationSeparator/>
      </w:r>
    </w:p>
  </w:footnote>
  <w:footnote w:id="1">
    <w:p w:rsidR="0096019B" w:rsidRDefault="0046175D">
      <w:pPr>
        <w:ind w:left="283"/>
        <w:rPr>
          <w:rFonts w:ascii="Arial" w:eastAsia="Arial" w:hAnsi="Arial" w:cs="Arial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Exposição permanente: aquela que é constante, durante toda a jornada laboral. </w:t>
      </w:r>
    </w:p>
    <w:p w:rsidR="0096019B" w:rsidRDefault="00960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9B" w:rsidRDefault="0096019B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2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96019B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46175D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5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46175D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96019B" w:rsidRDefault="0046175D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96019B" w:rsidRDefault="0046175D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Coordenação de Qualidade de Vida, Saúde e Segurança no Trabalho – CQVSST</w:t>
          </w:r>
        </w:p>
        <w:p w:rsidR="0096019B" w:rsidRDefault="0046175D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Divisão de Segurança do Trabalho – DIST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46175D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 w:rsidR="003B27B5">
            <w:rPr>
              <w:rFonts w:ascii="Arial" w:eastAsia="Arial" w:hAnsi="Arial" w:cs="Arial"/>
              <w:b/>
            </w:rPr>
            <w:fldChar w:fldCharType="separate"/>
          </w:r>
          <w:r w:rsidR="003B27B5">
            <w:rPr>
              <w:rFonts w:ascii="Arial" w:eastAsia="Arial" w:hAnsi="Arial" w:cs="Arial"/>
              <w:b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NUMPAGES</w:instrText>
          </w:r>
          <w:r w:rsidR="003B27B5">
            <w:rPr>
              <w:rFonts w:ascii="Arial" w:eastAsia="Arial" w:hAnsi="Arial" w:cs="Arial"/>
              <w:b/>
            </w:rPr>
            <w:fldChar w:fldCharType="separate"/>
          </w:r>
          <w:r w:rsidR="003B27B5">
            <w:rPr>
              <w:rFonts w:ascii="Arial" w:eastAsia="Arial" w:hAnsi="Arial" w:cs="Arial"/>
              <w:b/>
              <w:noProof/>
              <w:sz w:val="20"/>
              <w:szCs w:val="20"/>
            </w:rPr>
            <w:t>4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  <w:tr w:rsidR="0096019B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46175D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Revisão 3.0</w:t>
          </w:r>
        </w:p>
      </w:tc>
    </w:tr>
    <w:tr w:rsidR="0096019B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46175D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Data: 30/06/23</w:t>
          </w:r>
        </w:p>
      </w:tc>
    </w:tr>
    <w:tr w:rsidR="0096019B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96019B" w:rsidRDefault="0096019B">
    <w:pPr>
      <w:widowControl/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</w:rPr>
    </w:pPr>
  </w:p>
  <w:p w:rsidR="0096019B" w:rsidRDefault="0096019B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110F2"/>
    <w:multiLevelType w:val="multilevel"/>
    <w:tmpl w:val="80E0B34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420773"/>
    <w:multiLevelType w:val="multilevel"/>
    <w:tmpl w:val="E8326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9B"/>
    <w:rsid w:val="003B27B5"/>
    <w:rsid w:val="0046175D"/>
    <w:rsid w:val="009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DE7D3-A566-4CC4-AC95-96EB3876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b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gwCDWbQ6dwwPLpP0zdGqpK/RA==">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jbgou</cp:lastModifiedBy>
  <cp:revision>2</cp:revision>
  <dcterms:created xsi:type="dcterms:W3CDTF">2023-07-03T12:54:00Z</dcterms:created>
  <dcterms:modified xsi:type="dcterms:W3CDTF">2023-07-03T12:54:00Z</dcterms:modified>
</cp:coreProperties>
</file>