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rPr>
          <w:rFonts w:ascii="Arial;Helvetica;sans-serif" w:hAnsi="Arial;Helvetica;sans-serif"/>
          <w:b/>
          <w:bCs/>
          <w:color w:val="172938"/>
        </w:rPr>
      </w:pPr>
      <w:r>
        <w:rPr>
          <w:rFonts w:ascii="Arial;Helvetica;sans-serif" w:hAnsi="Arial;Helvetica;sans-serif"/>
          <w:b/>
          <w:bCs/>
          <w:color w:val="172938"/>
        </w:rPr>
        <w:t>ELEIÇÃO PARA COORDENADOR(A) DO CURSO DE BACHARELADO EM ESTATÍSTICA DA UFPB - 2020</w:t>
      </w:r>
    </w:p>
    <w:p>
      <w:pPr>
        <w:pStyle w:val="para2"/>
        <w:spacing/>
        <w:jc w:val="center"/>
        <w:rPr>
          <w:rFonts w:ascii="Arial;Helvetica;sans-serif" w:hAnsi="Arial;Helvetica;sans-serif"/>
          <w:b/>
          <w:bCs/>
          <w:color w:val="172938"/>
        </w:rPr>
      </w:pPr>
      <w:r>
        <w:rPr>
          <w:rFonts w:ascii="Arial;Helvetica;sans-serif" w:hAnsi="Arial;Helvetica;sans-serif"/>
          <w:b/>
          <w:bCs/>
          <w:color w:val="17293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A Comissão Eleitoral convoca os(as) professores(as), funcionários(as) e alunos(as) regularmente matriculados(as) no curso de Estatística, para a eleição de Coordenador(a) e Vice-coordenador(a) do curso, para mandato pelo período de dois anos a contar da data da emissão da portaria, de acordo com as regras abaixo: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A) Poderão candidatar-se para concorrer aos cargos de Coordenador(a) e Vice-coordenador(a) os professores(as) permanentes do curso de Estatística, em efetivo exercício de suas atividades docentes;</w:t>
      </w:r>
    </w:p>
    <w:p>
      <w:pPr>
        <w:pStyle w:val="para2"/>
        <w:spacing/>
        <w:jc w:val="both"/>
        <w:rPr>
          <w:color w:val="172938"/>
        </w:rPr>
      </w:pPr>
      <w:r>
        <w:rPr>
          <w:color w:val="172938"/>
        </w:rPr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 xml:space="preserve">B) A inscrição dos candidatos(as) será feita remotamente para o presidente da comissão eleitoral,  </w:t>
      </w:r>
      <w:r>
        <w:rPr>
          <w:rFonts w:ascii="Arial;Helvetica;sans-serif" w:hAnsi="Arial;Helvetica;sans-serif"/>
          <w:b/>
          <w:bCs/>
          <w:color w:val="172938"/>
        </w:rPr>
        <w:t xml:space="preserve">Prof. Hemílio Fernandes Campos Coelho, </w:t>
      </w:r>
      <w:r>
        <w:rPr>
          <w:rFonts w:ascii="Arial;Helvetica;sans-serif" w:hAnsi="Arial;Helvetica;sans-serif"/>
          <w:color w:val="172938"/>
        </w:rPr>
        <w:t xml:space="preserve">através do e-mail </w:t>
      </w:r>
      <w:hyperlink r:id="rId8" w:history="1">
        <w:r>
          <w:rPr>
            <w:rStyle w:val="char2"/>
            <w:rFonts w:ascii="Arial;Helvetica;sans-serif" w:hAnsi="Arial;Helvetica;sans-serif"/>
            <w:b/>
            <w:bCs/>
            <w:i/>
            <w:iCs/>
          </w:rPr>
          <w:t>hemilio.coelho@academico.ufpb.br</w:t>
        </w:r>
      </w:hyperlink>
      <w:r>
        <w:rPr>
          <w:rFonts w:ascii="Arial;Helvetica;sans-serif" w:hAnsi="Arial;Helvetica;sans-serif"/>
          <w:color w:val="172938"/>
        </w:rPr>
        <w:t xml:space="preserve"> </w:t>
      </w:r>
      <w:r>
        <w:rPr>
          <w:rFonts w:ascii="Arial;Helvetica;sans-serif" w:hAnsi="Arial;Helvetica;sans-serif"/>
          <w:color w:val="172938"/>
        </w:rPr>
        <w:t xml:space="preserve">nos dias </w:t>
      </w:r>
      <w:r>
        <w:rPr>
          <w:rFonts w:ascii="Arial;Helvetica;sans-serif" w:hAnsi="Arial;Helvetica;sans-serif"/>
          <w:b/>
          <w:bCs/>
          <w:color w:val="172938"/>
        </w:rPr>
        <w:t>06 e 07</w:t>
      </w:r>
      <w:r>
        <w:rPr>
          <w:rFonts w:ascii="Arial;Helvetica;sans-serif" w:hAnsi="Arial;Helvetica;sans-serif"/>
          <w:b/>
          <w:color w:val="172938"/>
        </w:rPr>
        <w:t xml:space="preserve"> de outubro de 2020</w:t>
      </w:r>
      <w:r>
        <w:rPr>
          <w:rFonts w:ascii="Arial;Helvetica;sans-serif" w:hAnsi="Arial;Helvetica;sans-serif"/>
          <w:color w:val="172938"/>
        </w:rPr>
        <w:t xml:space="preserve">, por meio de requerimento encaminhado à Comissão Eleitoral. </w:t>
      </w:r>
      <w:r>
        <w:rPr>
          <w:rFonts w:ascii="Arial;Helvetica;sans-serif" w:hAnsi="Arial;Helvetica;sans-serif"/>
          <w:b/>
          <w:bCs/>
          <w:color w:val="172938"/>
        </w:rPr>
        <w:t>É importante que a(s) chapa(s) encaminhem no e-mail as seguintes peças documentais</w:t>
      </w:r>
      <w:r>
        <w:rPr>
          <w:rFonts w:ascii="Arial;Helvetica;sans-serif" w:hAnsi="Arial;Helvetica;sans-serif"/>
          <w:color w:val="172938"/>
        </w:rPr>
        <w:t xml:space="preserve"> </w:t>
      </w:r>
      <w:r>
        <w:rPr>
          <w:rFonts w:ascii="Arial;Helvetica;sans-serif" w:hAnsi="Arial;Helvetica;sans-serif"/>
          <w:b/>
          <w:bCs/>
          <w:color w:val="172938"/>
        </w:rPr>
        <w:t>em anexo</w:t>
      </w:r>
      <w:r>
        <w:rPr>
          <w:rFonts w:ascii="Arial;Helvetica;sans-serif" w:hAnsi="Arial;Helvetica;sans-serif"/>
          <w:color w:val="172938"/>
        </w:rPr>
        <w:t>, sob pena de indeferimento da inscrição da chapa no não cumprimento de uma delas:</w:t>
      </w: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</w:r>
    </w:p>
    <w:p>
      <w:pPr>
        <w:pStyle w:val="para2"/>
        <w:numPr>
          <w:ilvl w:val="0"/>
          <w:numId w:val="2"/>
        </w:numPr>
        <w:ind w:left="360" w:hanging="360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Requerimento formal à comissão eleitoral, solicitando a inscrição da chapa, indicando o(a) candidato(a) ao cargo de coordenador(a) e seu(sua) respectivo(a) vice;</w:t>
      </w:r>
    </w:p>
    <w:p>
      <w:pPr>
        <w:pStyle w:val="para2"/>
        <w:numPr>
          <w:ilvl w:val="0"/>
          <w:numId w:val="2"/>
        </w:numPr>
        <w:ind w:left="360" w:hanging="360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Nome completo dos componentes da chapa;</w:t>
      </w:r>
    </w:p>
    <w:p>
      <w:pPr>
        <w:pStyle w:val="para2"/>
        <w:numPr>
          <w:ilvl w:val="0"/>
          <w:numId w:val="2"/>
        </w:numPr>
        <w:ind w:left="360" w:hanging="360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Duas fotos legíveis de cada membro da chapa.</w:t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C) Calendário Eleitoral:</w:t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b/>
          <w:color w:val="172938"/>
        </w:rPr>
        <w:t xml:space="preserve">Inscrição de chapas: </w:t>
      </w:r>
      <w:r>
        <w:rPr>
          <w:rFonts w:ascii="Arial;Helvetica;sans-serif" w:hAnsi="Arial;Helvetica;sans-serif"/>
          <w:color w:val="172938"/>
        </w:rPr>
        <w:t>06 e 07 de outubro de 2020</w:t>
      </w:r>
      <w:r>
        <w:rPr>
          <w:rFonts w:ascii="Arial;Helvetica;sans-serif" w:hAnsi="Arial;Helvetica;sans-serif"/>
          <w:b/>
          <w:color w:val="172938"/>
        </w:rPr>
        <w:t xml:space="preserve"> </w:t>
      </w:r>
      <w:r>
        <w:rPr>
          <w:rFonts w:ascii="Arial;Helvetica;sans-serif" w:hAnsi="Arial;Helvetica;sans-serif"/>
          <w:color w:val="172938"/>
        </w:rPr>
        <w:t>, das 08:00:00 do dia 06 às 17:00 do dia 07/10.</w:t>
      </w: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b/>
          <w:color w:val="172938"/>
        </w:rPr>
        <w:t xml:space="preserve">Eleição: </w:t>
      </w:r>
      <w:r>
        <w:rPr>
          <w:rFonts w:ascii="Arial;Helvetica;sans-serif" w:hAnsi="Arial;Helvetica;sans-serif"/>
          <w:color w:val="172938"/>
        </w:rPr>
        <w:t>dia 15 de outubro de 2020, das 08:00 às 21:00.</w:t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b/>
          <w:color w:val="172938"/>
        </w:rPr>
        <w:t xml:space="preserve">Apuração dos votos: </w:t>
      </w:r>
      <w:r>
        <w:rPr>
          <w:rFonts w:ascii="Arial;Helvetica;sans-serif" w:hAnsi="Arial;Helvetica;sans-serif"/>
          <w:color w:val="172938"/>
        </w:rPr>
        <w:t>dia 15 de outubro de 2020, após o encerramento do pleito.</w:t>
      </w:r>
    </w:p>
    <w:p>
      <w:pPr>
        <w:pStyle w:val="para2"/>
        <w:spacing w:after="0"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b/>
          <w:color w:val="172938"/>
        </w:rPr>
        <w:t xml:space="preserve">Publicação do resultado da eleição: </w:t>
      </w:r>
      <w:r>
        <w:rPr>
          <w:rFonts w:ascii="Arial;Helvetica;sans-serif" w:hAnsi="Arial;Helvetica;sans-serif"/>
          <w:color w:val="172938"/>
        </w:rPr>
        <w:t>dia 16 de outubro de 2020.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  <w:sz w:val="12"/>
          <w:szCs w:val="12"/>
        </w:rPr>
      </w:pPr>
      <w:r>
        <w:rPr>
          <w:rFonts w:ascii="Arial;Helvetica;sans-serif" w:hAnsi="Arial;Helvetica;sans-serif"/>
          <w:color w:val="172938"/>
          <w:sz w:val="12"/>
          <w:szCs w:val="12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D) A votação acontecerá eletronicamente, por meio do SIGELEIÇÃO;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E) Por ser tratar de eleição auditada via SIGELEIÇÃO, não será necessária a composição da mesa de votação;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</w:r>
    </w:p>
    <w:p>
      <w:pPr>
        <w:pStyle w:val="para2"/>
        <w:spacing/>
        <w:jc w:val="both"/>
        <w:rPr>
          <w:color w:val="172938"/>
        </w:rPr>
      </w:pPr>
      <w:r>
        <w:rPr>
          <w:rFonts w:ascii="Arial;Helvetica;sans-serif" w:hAnsi="Arial;Helvetica;sans-serif"/>
          <w:color w:val="172938"/>
        </w:rPr>
        <w:t>F) O universo de votantes, com direito a voto, não obrigatório, será constituído dos alunos ativos e regularmente matriculados no curso de graduação em Estatística, bem como dos docentes ativos do Departamento, e os técnicos administrativos ativos vinculados à Secretaria do Curso de Bacharelado em Estatística.</w:t>
      </w:r>
      <w:r>
        <w:rPr>
          <w:color w:val="17293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Parágrafo único. Art. 18 - A apuração dos votos será feita separadamente, em três seguimentos: Um para docentes ativos do Departamento de Estatística; outro para os servidores técnico-administrativos ativos do vinculados à Secretaria do Curso de Bacharelado em Estatística; e outro para os estudantes ativos e regularmente matriculados do Curso de Bacharelado em Estatística da UFPB. O cálculo da pontuação de cada Chapa será realizado pela seguinte fórmula: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T = [(Nº total de votos válidos de docentes para a chapa / Nº total de votos válidos de docentes) x 0,7] + [(Nº total de votos válidos de estudantes para a chapa / Nº total de votos válidos de estudantes ) x 0,15] +[(Nº total de votos válidos de servidores técnico-administrativos para a chapa / Nº total de votos válidos de servidores técnico-administrativos) x 0,15]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G) A publicação do resultado da eleição será feita no dia 16 de outubro de 2020.</w:t>
      </w:r>
    </w:p>
    <w:p>
      <w:pPr>
        <w:pStyle w:val="para2"/>
        <w:spacing w:after="0"/>
        <w:jc w:val="both"/>
        <w:rPr>
          <w:color w:val="172938"/>
        </w:rPr>
      </w:pPr>
      <w:r>
        <w:rPr>
          <w:rFonts w:ascii="Arial;Helvetica;sans-serif" w:hAnsi="Arial;Helvetica;sans-serif"/>
          <w:color w:val="172938"/>
        </w:rPr>
        <w:br w:type="textWrapping"/>
      </w:r>
      <w:r>
        <w:rPr>
          <w:rFonts w:ascii="Arial;Helvetica;sans-serif" w:hAnsi="Arial;Helvetica;sans-serif"/>
          <w:b/>
          <w:color w:val="172938"/>
        </w:rPr>
        <w:t>COMISSÃO ELEITORAL</w:t>
      </w:r>
      <w:r>
        <w:rPr>
          <w:color w:val="172938"/>
        </w:rPr>
      </w:r>
    </w:p>
    <w:p>
      <w:pPr>
        <w:pStyle w:val="para2"/>
        <w:spacing w:after="0"/>
        <w:jc w:val="both"/>
        <w:rPr>
          <w:rFonts w:ascii="Arial;Helvetica;sans-serif" w:hAnsi="Arial;Helvetica;sans-serif"/>
          <w:b/>
          <w:color w:val="172938"/>
          <w:sz w:val="8"/>
          <w:szCs w:val="8"/>
        </w:rPr>
      </w:pPr>
      <w:r>
        <w:rPr>
          <w:rFonts w:ascii="Arial;Helvetica;sans-serif" w:hAnsi="Arial;Helvetica;sans-serif"/>
          <w:b/>
          <w:color w:val="172938"/>
          <w:sz w:val="8"/>
          <w:szCs w:val="8"/>
        </w:rPr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Profº. Hemílio Fernandes Campos Coêlho (representante docente).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Profº. Francisco Elmiro de Sousa Filho (representante docente).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Ione Sales da Silva (representante dos servidores).</w:t>
      </w:r>
    </w:p>
    <w:p>
      <w:pPr>
        <w:pStyle w:val="para2"/>
        <w:spacing/>
        <w:jc w:val="both"/>
        <w:rPr>
          <w:rFonts w:ascii="Arial;Helvetica;sans-serif" w:hAnsi="Arial;Helvetica;sans-serif"/>
          <w:color w:val="172938"/>
        </w:rPr>
      </w:pPr>
      <w:r>
        <w:rPr>
          <w:rFonts w:ascii="Arial;Helvetica;sans-serif" w:hAnsi="Arial;Helvetica;sans-serif"/>
          <w:color w:val="172938"/>
        </w:rPr>
        <w:t>Giovani Nucci (representante discentes).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roman"/>
    <w:pitch w:val="default"/>
  </w:font>
  <w:font w:name="Arial">
    <w:charset w:val="00"/>
    <w:family w:val="swiss"/>
    <w:pitch w:val="default"/>
  </w:font>
  <w:font w:name="Liberation Serif">
    <w:charset w:val="01"/>
    <w:family w:val="roman"/>
    <w:pitch w:val="default"/>
  </w:font>
  <w:font w:name="Liberation Sans">
    <w:charset w:val="01"/>
    <w:family w:val="swiss"/>
    <w:pitch w:val="default"/>
  </w:font>
  <w:font w:name="AR PL SungtiL GB">
    <w:charset w:val="00"/>
    <w:family w:val="auto"/>
    <w:pitch w:val="default"/>
  </w:font>
  <w:font w:name="Lohit Devanagari">
    <w:charset w:val="00"/>
    <w:family w:val="auto"/>
    <w:pitch w:val="default"/>
  </w:font>
  <w:font w:name="Arial;Helvetica;sans-serif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3"/>
      <w:tmLastPosIdx w:val="267"/>
    </w:tmLastPosCaret>
    <w:tmLastPosAnchor>
      <w:tmLastPosPgfIdx w:val="0"/>
      <w:tmLastPosIdx w:val="0"/>
    </w:tmLastPosAnchor>
    <w:tmLastPosTblRect w:left="0" w:top="0" w:right="0" w:bottom="0"/>
  </w:tmLastPos>
  <w:tmAppRevision w:date="1602099600" w:val="976" w:fileVer="342" w:fileVer64="64" w:fileVerOS="3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/home/hemiliofcc/Downloads/EleiçõesCoord2020_retificad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AR PL SungtiL GB" w:cs="Lohit Devanagari"/>
        <w:kern w:val="1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Liberation Sans" w:hAnsi="Liberation San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Índice"/>
    <w:qFormat/>
    <w:basedOn w:val="para0"/>
    <w:pPr>
      <w:suppressLineNumbers/>
    </w:pPr>
  </w:style>
  <w:style w:type="character" w:styleId="char0" w:default="1">
    <w:name w:val="Default Paragraph Font"/>
  </w:style>
  <w:style w:type="character" w:styleId="char1" w:customStyle="1">
    <w:name w:val="Link da Internet"/>
    <w:rPr>
      <w:color w:val="000080"/>
      <w:u w:color="auto" w:val="single"/>
      <w:noProof w:val="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hAnsi="Liberation Serif" w:eastAsia="AR PL SungtiL GB" w:cs="Lohit Devanagari"/>
        <w:kern w:val="1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Liberation Sans" w:hAnsi="Liberation San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Índice"/>
    <w:qFormat/>
    <w:basedOn w:val="para0"/>
    <w:pPr>
      <w:suppressLineNumbers/>
    </w:pPr>
  </w:style>
  <w:style w:type="character" w:styleId="char0" w:default="1">
    <w:name w:val="Default Paragraph Font"/>
  </w:style>
  <w:style w:type="character" w:styleId="char1" w:customStyle="1">
    <w:name w:val="Link da Internet"/>
    <w:rPr>
      <w:color w:val="000080"/>
      <w:u w:color="auto" w:val="single"/>
      <w:noProof w:val="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hemilio.coelho@academico.ufp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92F34"/>
      </a:dk1>
      <a:lt1>
        <a:sysClr val="window" lastClr="ECE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AR PL SungtiL GB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Hemilio</cp:lastModifiedBy>
  <cp:revision>20</cp:revision>
  <cp:lastPrinted>2020-10-06T21:53:24Z</cp:lastPrinted>
  <dcterms:created xsi:type="dcterms:W3CDTF">2020-10-05T15:51:21Z</dcterms:created>
  <dcterms:modified xsi:type="dcterms:W3CDTF">2020-10-07T19:40:00Z</dcterms:modified>
</cp:coreProperties>
</file>