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F9B35" w14:textId="77777777" w:rsidR="00EA64CC" w:rsidRPr="00F80BD7" w:rsidRDefault="00EA64CC" w:rsidP="00EA64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BD7">
        <w:rPr>
          <w:rFonts w:ascii="Times New Roman" w:hAnsi="Times New Roman" w:cs="Times New Roman"/>
          <w:b/>
          <w:bCs/>
          <w:sz w:val="24"/>
          <w:szCs w:val="24"/>
        </w:rPr>
        <w:t>UNIVERSIDADE FEDERAL DA PARAÍBA</w:t>
      </w:r>
    </w:p>
    <w:p w14:paraId="65220DA7" w14:textId="77777777" w:rsidR="00EA64CC" w:rsidRPr="00F80BD7" w:rsidRDefault="00EA64CC" w:rsidP="00EA64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BD7">
        <w:rPr>
          <w:rFonts w:ascii="Times New Roman" w:hAnsi="Times New Roman" w:cs="Times New Roman"/>
          <w:b/>
          <w:bCs/>
          <w:sz w:val="24"/>
          <w:szCs w:val="24"/>
        </w:rPr>
        <w:t>CENTRO DE TECNOLOGIA E DESENVOLVIMENTO REGIONAL</w:t>
      </w:r>
    </w:p>
    <w:p w14:paraId="6672B1DB" w14:textId="77777777" w:rsidR="00EA64CC" w:rsidRDefault="00EA64CC" w:rsidP="00EA64CC"/>
    <w:p w14:paraId="591E17DE" w14:textId="77777777" w:rsidR="00EA64CC" w:rsidRDefault="00EA64CC" w:rsidP="00EA64CC"/>
    <w:p w14:paraId="72867C68" w14:textId="77777777" w:rsidR="00EA64CC" w:rsidRDefault="00EA64CC" w:rsidP="00EA64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55EA5">
        <w:rPr>
          <w:rFonts w:ascii="Times New Roman" w:hAnsi="Times New Roman" w:cs="Times New Roman"/>
          <w:sz w:val="24"/>
          <w:szCs w:val="24"/>
        </w:rPr>
        <w:t>EDITAL DE ELEIÇÕES PARA REPRESENTANTES DO CTDR NO CONSELHO SUPERIOR DE ENSINO, PESQUISA E EXTENSÃO (CONSEPE), NO CONSELHO UNIVERSITÁRIO (CONSUNI) E NA COMISSÃO PERMANENTE DE PESSOAL DOCENTE (CPPD)</w:t>
      </w:r>
    </w:p>
    <w:p w14:paraId="2C5F9D0A" w14:textId="77777777" w:rsidR="00EA64CC" w:rsidRDefault="00EA64CC" w:rsidP="00EA64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EDITAL N° .......</w:t>
      </w:r>
    </w:p>
    <w:p w14:paraId="6B185AD4" w14:textId="77777777" w:rsidR="00EA64CC" w:rsidRDefault="00EA64CC" w:rsidP="00EA64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615AD3" w14:textId="77777777" w:rsidR="00EA64CC" w:rsidRPr="00D06A96" w:rsidRDefault="00EA64CC" w:rsidP="00EA64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6A96">
        <w:rPr>
          <w:rFonts w:ascii="Times New Roman" w:hAnsi="Times New Roman" w:cs="Times New Roman"/>
          <w:b/>
          <w:bCs/>
          <w:sz w:val="24"/>
          <w:szCs w:val="24"/>
        </w:rPr>
        <w:t>DO PERÍODO DAS INCRIÇÕES</w:t>
      </w:r>
    </w:p>
    <w:p w14:paraId="51E60208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1º A comissão Eleitoral designada por Portaria n 13/2021 – CTDR/UFPB, no uso de suas atribuições, na forma </w:t>
      </w:r>
      <w:r w:rsidRPr="00BD24D5">
        <w:rPr>
          <w:rFonts w:ascii="Times New Roman" w:hAnsi="Times New Roman" w:cs="Times New Roman"/>
          <w:sz w:val="24"/>
          <w:szCs w:val="24"/>
        </w:rPr>
        <w:t xml:space="preserve">do Regimento Geral e Estatuto da UFPB, vem comunicar ao corpo docente dos departamentos DG, DTA e DTS que estarão abertas no </w:t>
      </w:r>
      <w:r w:rsidRPr="00593174">
        <w:rPr>
          <w:rFonts w:ascii="Times New Roman" w:hAnsi="Times New Roman" w:cs="Times New Roman"/>
          <w:sz w:val="24"/>
          <w:szCs w:val="24"/>
        </w:rPr>
        <w:t xml:space="preserve">período de 05/04/2021 </w:t>
      </w:r>
      <w:proofErr w:type="gramStart"/>
      <w:r w:rsidRPr="00593174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Pr="00593174">
        <w:rPr>
          <w:rFonts w:ascii="Times New Roman" w:hAnsi="Times New Roman" w:cs="Times New Roman"/>
          <w:sz w:val="24"/>
          <w:szCs w:val="24"/>
        </w:rPr>
        <w:t xml:space="preserve"> 07/04/2021, para escolha dos membros do CTDR, para o</w:t>
      </w:r>
      <w:r w:rsidRPr="00BD24D5">
        <w:rPr>
          <w:rFonts w:ascii="Times New Roman" w:hAnsi="Times New Roman" w:cs="Times New Roman"/>
          <w:sz w:val="24"/>
          <w:szCs w:val="24"/>
        </w:rPr>
        <w:t xml:space="preserve"> período 2021/2022, junto aos Conselhos Superiores CONSEPE e CONSUNI e CPPD, sendo as chapas constituídas para as seguintes</w:t>
      </w:r>
      <w:r>
        <w:rPr>
          <w:rFonts w:ascii="Times New Roman" w:hAnsi="Times New Roman" w:cs="Times New Roman"/>
          <w:sz w:val="24"/>
          <w:szCs w:val="24"/>
        </w:rPr>
        <w:t xml:space="preserve"> candidaturas:</w:t>
      </w:r>
    </w:p>
    <w:p w14:paraId="7FE8BB47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CONSEPE: 2 (dois) representantes docentes e 2 (dois) suplentes;</w:t>
      </w:r>
    </w:p>
    <w:p w14:paraId="1E6592D9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CONSUNI: 1 (um) representante docente e 1 (um) suplente</w:t>
      </w:r>
    </w:p>
    <w:p w14:paraId="39BF52A5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CPPD: 1 (um) representante docente e 1 (um) suplente</w:t>
      </w:r>
    </w:p>
    <w:p w14:paraId="7BD2462D" w14:textId="77777777" w:rsidR="00EA64CC" w:rsidRPr="00D06A96" w:rsidRDefault="00EA64CC" w:rsidP="00EA64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DB1C11" w14:textId="77777777" w:rsidR="00EA64CC" w:rsidRPr="00D06A96" w:rsidRDefault="00EA64CC" w:rsidP="00EA64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6A96">
        <w:rPr>
          <w:rFonts w:ascii="Times New Roman" w:hAnsi="Times New Roman" w:cs="Times New Roman"/>
          <w:b/>
          <w:bCs/>
          <w:sz w:val="24"/>
          <w:szCs w:val="24"/>
        </w:rPr>
        <w:t>DAS INSCRIÇÕES</w:t>
      </w:r>
    </w:p>
    <w:p w14:paraId="0CD08B6D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3174">
        <w:rPr>
          <w:rFonts w:ascii="Times New Roman" w:hAnsi="Times New Roman" w:cs="Times New Roman"/>
          <w:sz w:val="24"/>
          <w:szCs w:val="24"/>
        </w:rPr>
        <w:t>2º As inscrições serão realizadas de forma remota, através do link de acesso secretaria</w:t>
      </w:r>
      <w:hyperlink r:id="rId4" w:history="1">
        <w:r w:rsidRPr="00593174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geral@ctdr.ufpb.br</w:t>
        </w:r>
      </w:hyperlink>
      <w:r w:rsidRPr="00593174">
        <w:rPr>
          <w:rFonts w:ascii="Times New Roman" w:hAnsi="Times New Roman" w:cs="Times New Roman"/>
          <w:sz w:val="24"/>
          <w:szCs w:val="24"/>
        </w:rPr>
        <w:t xml:space="preserve"> no horário </w:t>
      </w:r>
      <w:proofErr w:type="gramStart"/>
      <w:r w:rsidRPr="00593174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593174">
        <w:rPr>
          <w:rFonts w:ascii="Times New Roman" w:hAnsi="Times New Roman" w:cs="Times New Roman"/>
          <w:sz w:val="24"/>
          <w:szCs w:val="24"/>
        </w:rPr>
        <w:t xml:space="preserve"> 08:00 às 20:00 </w:t>
      </w:r>
      <w:proofErr w:type="spellStart"/>
      <w:r w:rsidRPr="00593174">
        <w:rPr>
          <w:rFonts w:ascii="Times New Roman" w:hAnsi="Times New Roman" w:cs="Times New Roman"/>
          <w:sz w:val="24"/>
          <w:szCs w:val="24"/>
        </w:rPr>
        <w:t>hrs</w:t>
      </w:r>
      <w:proofErr w:type="spellEnd"/>
      <w:r w:rsidRPr="00593174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oderão se candidatar professores dos departamentos, DG, DTA e DTS que tenham interesse e disponibilidade para participar das atividades e reuniões dos órgãos CONSEPE, CONSUNI. Onde os </w:t>
      </w:r>
      <w:proofErr w:type="gramStart"/>
      <w:r>
        <w:rPr>
          <w:rFonts w:ascii="Times New Roman" w:hAnsi="Times New Roman" w:cs="Times New Roman"/>
          <w:sz w:val="24"/>
          <w:szCs w:val="24"/>
        </w:rPr>
        <w:t>inscritos  para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comporem a CPPD, deverão, preferencialmente, estar vinculados ao CTDR como professores Titular ou Associado (último nível) para comporem as bancas examinadoras das áreas acadêmicas específicas (Humanidades, Saúde e Tecnologia)  . </w:t>
      </w:r>
    </w:p>
    <w:p w14:paraId="37818082" w14:textId="77777777" w:rsidR="00EA64CC" w:rsidRPr="00593174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  <w:r w:rsidRPr="00593174">
        <w:rPr>
          <w:rFonts w:ascii="Times New Roman" w:hAnsi="Times New Roman" w:cs="Times New Roman"/>
          <w:sz w:val="24"/>
          <w:szCs w:val="24"/>
        </w:rPr>
        <w:t>Parágrafo único: cada chapa poderá se inscrever para um único órgão; não sendo permitida a inscrição de professores licenciados e afastados do exercício da docência, no período de inscrições das chapas proposto neste edital, sendo facultado aos mesmos o direito a voto.</w:t>
      </w:r>
    </w:p>
    <w:p w14:paraId="7E2BBFA2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3º Até o primeiro dia útil após o encerramento das inscrições, a relação nominal dos candidatos inscritos será divulgada nos Departamentos.</w:t>
      </w:r>
    </w:p>
    <w:p w14:paraId="6F63A3D5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91177E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3F1304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C95CEB" w14:textId="77777777" w:rsidR="00EA64CC" w:rsidRPr="00D06A96" w:rsidRDefault="00EA64CC" w:rsidP="00EA64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6A96">
        <w:rPr>
          <w:rFonts w:ascii="Times New Roman" w:hAnsi="Times New Roman" w:cs="Times New Roman"/>
          <w:b/>
          <w:bCs/>
          <w:sz w:val="24"/>
          <w:szCs w:val="24"/>
        </w:rPr>
        <w:t>DA ELEIÇÃO</w:t>
      </w:r>
    </w:p>
    <w:p w14:paraId="0AFE5C65" w14:textId="2E73A69E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5º A eleição será realizada no dia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593174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93174">
        <w:rPr>
          <w:rFonts w:ascii="Times New Roman" w:hAnsi="Times New Roman" w:cs="Times New Roman"/>
          <w:sz w:val="24"/>
          <w:szCs w:val="24"/>
        </w:rPr>
        <w:t>/2021</w:t>
      </w:r>
      <w:r>
        <w:rPr>
          <w:rFonts w:ascii="Times New Roman" w:hAnsi="Times New Roman" w:cs="Times New Roman"/>
          <w:sz w:val="24"/>
          <w:szCs w:val="24"/>
        </w:rPr>
        <w:t>, podendo votar todos os professores vinculados aos departamentos DG, DTA e DTS</w:t>
      </w:r>
    </w:p>
    <w:p w14:paraId="5B2B4AEF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Parágrafo único: serão considerados eleitos como representante titular e seu respectivo suplente, as chapas com maior número de votos para cada órgão.</w:t>
      </w:r>
    </w:p>
    <w:p w14:paraId="26E68E2A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E8A4D7" w14:textId="77777777" w:rsidR="00EA64CC" w:rsidRPr="00D06A96" w:rsidRDefault="00EA64CC" w:rsidP="00EA64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6A96">
        <w:rPr>
          <w:rFonts w:ascii="Times New Roman" w:hAnsi="Times New Roman" w:cs="Times New Roman"/>
          <w:b/>
          <w:bCs/>
          <w:sz w:val="24"/>
          <w:szCs w:val="24"/>
        </w:rPr>
        <w:t>DA DURAÇÃO DO MANDATO</w:t>
      </w:r>
    </w:p>
    <w:p w14:paraId="7908C629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6º O mandato terá duração de 2 (dois) anos, permitida uma única recondução para mandato consecutivo. Conforme estabelece o </w:t>
      </w:r>
      <w:proofErr w:type="spellStart"/>
      <w:r>
        <w:rPr>
          <w:rFonts w:ascii="Times New Roman" w:hAnsi="Times New Roman" w:cs="Times New Roman"/>
          <w:sz w:val="24"/>
          <w:szCs w:val="24"/>
        </w:rPr>
        <w:t>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23, parágrafo 1º (CONSUNI) e art. 26, parágrafo 3º (CONSEPE) do Estatuto da UFPB.</w:t>
      </w:r>
    </w:p>
    <w:p w14:paraId="60A70F0D" w14:textId="77777777" w:rsidR="00EA64CC" w:rsidRPr="00D06A96" w:rsidRDefault="00EA64CC" w:rsidP="00EA64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F93ED1" w14:textId="77777777" w:rsidR="00EA64CC" w:rsidRPr="00D06A96" w:rsidRDefault="00EA64CC" w:rsidP="00EA64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6A96">
        <w:rPr>
          <w:rFonts w:ascii="Times New Roman" w:hAnsi="Times New Roman" w:cs="Times New Roman"/>
          <w:b/>
          <w:bCs/>
          <w:sz w:val="24"/>
          <w:szCs w:val="24"/>
        </w:rPr>
        <w:t>DO RESULTADO</w:t>
      </w:r>
    </w:p>
    <w:p w14:paraId="0BEB8A48" w14:textId="4F768523" w:rsidR="00EA64CC" w:rsidRPr="00AA7430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7º O resultado da eleição será apurado no dia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AA7430">
        <w:rPr>
          <w:rFonts w:ascii="Times New Roman" w:hAnsi="Times New Roman" w:cs="Times New Roman"/>
          <w:sz w:val="24"/>
          <w:szCs w:val="24"/>
        </w:rPr>
        <w:t>/04/2021</w:t>
      </w:r>
      <w:r>
        <w:rPr>
          <w:rFonts w:ascii="Times New Roman" w:hAnsi="Times New Roman" w:cs="Times New Roman"/>
          <w:sz w:val="24"/>
          <w:szCs w:val="24"/>
        </w:rPr>
        <w:t xml:space="preserve"> e divulgado dia </w:t>
      </w:r>
      <w:r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/04/2021.</w:t>
      </w:r>
    </w:p>
    <w:p w14:paraId="6624A207" w14:textId="77777777" w:rsidR="00EA64CC" w:rsidRPr="00D06A96" w:rsidRDefault="00EA64CC" w:rsidP="00EA64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68D763" w14:textId="77777777" w:rsidR="00EA64CC" w:rsidRPr="00D06A96" w:rsidRDefault="00EA64CC" w:rsidP="00EA64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6A96">
        <w:rPr>
          <w:rFonts w:ascii="Times New Roman" w:hAnsi="Times New Roman" w:cs="Times New Roman"/>
          <w:b/>
          <w:bCs/>
          <w:sz w:val="24"/>
          <w:szCs w:val="24"/>
        </w:rPr>
        <w:t>DOS RECURSOS</w:t>
      </w:r>
    </w:p>
    <w:p w14:paraId="1F1BB993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  <w:r w:rsidRPr="00E0098C">
        <w:rPr>
          <w:rFonts w:ascii="Times New Roman" w:hAnsi="Times New Roman" w:cs="Times New Roman"/>
          <w:sz w:val="24"/>
          <w:szCs w:val="24"/>
        </w:rPr>
        <w:t xml:space="preserve">Art. 8º Os recursos </w:t>
      </w:r>
      <w:r>
        <w:rPr>
          <w:rFonts w:ascii="Times New Roman" w:hAnsi="Times New Roman" w:cs="Times New Roman"/>
          <w:sz w:val="24"/>
          <w:szCs w:val="24"/>
        </w:rPr>
        <w:t>referentes a</w:t>
      </w:r>
      <w:r w:rsidRPr="00E0098C">
        <w:rPr>
          <w:rFonts w:ascii="Times New Roman" w:hAnsi="Times New Roman" w:cs="Times New Roman"/>
          <w:sz w:val="24"/>
          <w:szCs w:val="24"/>
        </w:rPr>
        <w:t xml:space="preserve"> impugnação deverão ser encaminhados à Comissão Eleitoral</w:t>
      </w:r>
      <w:r>
        <w:rPr>
          <w:rFonts w:ascii="Times New Roman" w:hAnsi="Times New Roman" w:cs="Times New Roman"/>
          <w:sz w:val="24"/>
          <w:szCs w:val="24"/>
        </w:rPr>
        <w:t>. De acordo com calendário estabelecido neste edital. Após a análise dos recursos a Comissão Eleitoral emitirá relatório que será encaminhado ao Conselho de Centro do CTDR para deliberação e encaminhamento dos docentes eleitos como titular e suplente ao CONSEPE, CONSUNI e CPPD - UFPB</w:t>
      </w:r>
    </w:p>
    <w:p w14:paraId="05AAF042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CFBBC4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6312FE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DC4402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29E13D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B29E4D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6FD233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DFF3BF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96E517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DF831D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B5CE9F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C47092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1F5D78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51828F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0A8A1C" w14:textId="77777777" w:rsidR="00EA64CC" w:rsidRPr="000C0670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6105B4" w14:textId="77777777" w:rsidR="00EA64CC" w:rsidRPr="000C0670" w:rsidRDefault="00EA64CC" w:rsidP="00EA64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0670">
        <w:rPr>
          <w:rFonts w:ascii="Times New Roman" w:hAnsi="Times New Roman" w:cs="Times New Roman"/>
          <w:b/>
          <w:bCs/>
          <w:sz w:val="24"/>
          <w:szCs w:val="24"/>
        </w:rPr>
        <w:t xml:space="preserve">CALENDÁRIO ELEITORAL </w:t>
      </w:r>
    </w:p>
    <w:p w14:paraId="23248057" w14:textId="77777777" w:rsidR="00EA64CC" w:rsidRPr="000C0670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  <w:r w:rsidRPr="000C0670">
        <w:rPr>
          <w:rFonts w:ascii="Times New Roman" w:hAnsi="Times New Roman" w:cs="Times New Roman"/>
          <w:sz w:val="24"/>
          <w:szCs w:val="24"/>
        </w:rPr>
        <w:t>A Comissão eleitoral, responsável pela organização e supervisão do Processo de Pesquisa Eleitoral, apresenta o seguinte calendário do pleito:</w:t>
      </w:r>
    </w:p>
    <w:p w14:paraId="4A5C5B0D" w14:textId="77777777" w:rsidR="00EA64CC" w:rsidRPr="000C0670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1"/>
        <w:gridCol w:w="1517"/>
        <w:gridCol w:w="3769"/>
        <w:gridCol w:w="1647"/>
      </w:tblGrid>
      <w:tr w:rsidR="00EA64CC" w:rsidRPr="000C0670" w14:paraId="6AAA7805" w14:textId="77777777" w:rsidTr="00B63A07">
        <w:tc>
          <w:tcPr>
            <w:tcW w:w="1620" w:type="dxa"/>
            <w:tcBorders>
              <w:bottom w:val="single" w:sz="4" w:space="0" w:color="auto"/>
            </w:tcBorders>
          </w:tcPr>
          <w:p w14:paraId="541DEC92" w14:textId="77777777" w:rsidR="00EA64CC" w:rsidRPr="00F80BD7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B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EVENTOS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14:paraId="1B0977A1" w14:textId="77777777" w:rsidR="00EA64CC" w:rsidRPr="00F80BD7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B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14:paraId="553F261E" w14:textId="77777777" w:rsidR="00EA64CC" w:rsidRPr="00F80BD7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B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14:paraId="72A62370" w14:textId="77777777" w:rsidR="00EA64CC" w:rsidRPr="00F80BD7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B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HORÁRIO</w:t>
            </w:r>
          </w:p>
        </w:tc>
      </w:tr>
      <w:tr w:rsidR="00EA64CC" w:rsidRPr="000C0670" w14:paraId="7F6808A4" w14:textId="77777777" w:rsidTr="00B63A07"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8CB4D3B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Lançamento do edital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1A5E9C1D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29/03/2021</w:t>
            </w: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3A97C98B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 xml:space="preserve">Página do CTDR </w:t>
            </w:r>
            <w:hyperlink r:id="rId5" w:history="1">
              <w:r w:rsidRPr="000C067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http://www.ctdr.ufpb.br/ctdr </w:t>
              </w:r>
            </w:hyperlink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6C1BBE7F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10:00 horas</w:t>
            </w:r>
          </w:p>
        </w:tc>
      </w:tr>
      <w:tr w:rsidR="00EA64CC" w:rsidRPr="000C0670" w14:paraId="34B70D26" w14:textId="77777777" w:rsidTr="00B63A07"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5207B2E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Prazo para impugnação do edital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5A227A70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30/03/2021 à</w:t>
            </w:r>
          </w:p>
          <w:p w14:paraId="77BFF5A6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31/03/2021</w:t>
            </w: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1A3FCEC7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Requerimento enviado por e-mail à Secretaria Geral do CTDR (</w:t>
            </w:r>
            <w:r w:rsidRPr="000C06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secretariageral@ctdr.ufpb.br)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1CEC6A4F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 xml:space="preserve">Até 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horas</w:t>
            </w:r>
          </w:p>
        </w:tc>
      </w:tr>
      <w:tr w:rsidR="00EA64CC" w:rsidRPr="000C0670" w14:paraId="551A6019" w14:textId="77777777" w:rsidTr="00B63A07"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D804A56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Decisão sobre impugnação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6DB0B5C8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01/04/2021</w:t>
            </w: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2F3AB344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Página do CTDR http://www.ctdr.ufpb.br/ctdr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79FC0A0C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 xml:space="preserve">Até 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 xml:space="preserve"> horas</w:t>
            </w:r>
          </w:p>
        </w:tc>
      </w:tr>
      <w:tr w:rsidR="00EA64CC" w:rsidRPr="000C0670" w14:paraId="1A9C21E5" w14:textId="77777777" w:rsidTr="00B63A07"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FE59517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Inscrição das chapas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559596C7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465">
              <w:rPr>
                <w:rFonts w:ascii="Times New Roman" w:hAnsi="Times New Roman" w:cs="Times New Roman"/>
                <w:sz w:val="24"/>
                <w:szCs w:val="24"/>
              </w:rPr>
              <w:t>05/04/2021 à 07/04/2021</w:t>
            </w: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66C64135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 xml:space="preserve">Requerimento enviado por e-mail à Secretaria Geral do </w:t>
            </w:r>
            <w:proofErr w:type="gramStart"/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CTDR(</w:t>
            </w:r>
            <w:proofErr w:type="gramEnd"/>
            <w:r w:rsidRPr="000C06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secretariageral@ctdr.ufpb.br)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5EC08431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 xml:space="preserve">08:00 às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:00 horas</w:t>
            </w:r>
          </w:p>
        </w:tc>
      </w:tr>
      <w:tr w:rsidR="00EA64CC" w:rsidRPr="000C0670" w14:paraId="2F549667" w14:textId="77777777" w:rsidTr="00B63A07"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2CD1CB7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Divulgação das Chapas Inscritas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41D3801B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/04/2021</w:t>
            </w: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69E66DBD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Página do CTDR http://www.ctdr.ufpb.br/ctdr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480CD502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Até às 12:00 horas</w:t>
            </w:r>
          </w:p>
        </w:tc>
      </w:tr>
      <w:tr w:rsidR="00EA64CC" w:rsidRPr="000C0670" w14:paraId="36D1B1B8" w14:textId="77777777" w:rsidTr="00B63A07"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B1ABDBD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Prazo para impugnação das Chapas Inscritas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2BEDF113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/04/2021</w:t>
            </w: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62463194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 xml:space="preserve">Requerimento enviado por e-mail à Secretaria Geral do </w:t>
            </w:r>
            <w:proofErr w:type="gramStart"/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CTDR(</w:t>
            </w:r>
            <w:proofErr w:type="gramEnd"/>
            <w:r w:rsidRPr="000C06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secretariageral@ctdr.ufpb.br)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39E8E623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 xml:space="preserve">08:00 às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:00 horas</w:t>
            </w:r>
          </w:p>
        </w:tc>
      </w:tr>
      <w:tr w:rsidR="00EA64CC" w:rsidRPr="000C0670" w14:paraId="79CC5F86" w14:textId="77777777" w:rsidTr="00B63A07"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59BB3FD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Decisão sobre a impugnação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6154CA13" w14:textId="77777777" w:rsidR="00EA64CC" w:rsidRPr="00947583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74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C7465">
              <w:rPr>
                <w:rFonts w:ascii="Times New Roman" w:hAnsi="Times New Roman" w:cs="Times New Roman"/>
                <w:sz w:val="24"/>
                <w:szCs w:val="24"/>
              </w:rPr>
              <w:t>/04/2021</w:t>
            </w: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0CD91A97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Página do CTDR http://www.ctdr.ufpb.br/ctdr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7FDDC49B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12:00hs</w:t>
            </w:r>
          </w:p>
        </w:tc>
      </w:tr>
      <w:tr w:rsidR="00EA64CC" w:rsidRPr="000C0670" w14:paraId="4D00EDC2" w14:textId="77777777" w:rsidTr="00B63A07"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0798334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 xml:space="preserve">Campanha eleitoral 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40AB2E8B" w14:textId="77777777" w:rsidR="00EA64CC" w:rsidRPr="006C7465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20/04/2021</w:t>
            </w:r>
          </w:p>
          <w:p w14:paraId="02255D5F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após decisão de impu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 xml:space="preserve">nação de inscrição 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 chapas até dia</w:t>
            </w: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6E7BB4F0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Debates e palestras: realizadas por videoconferência junto à Comissão Eleitoral. Propagandas divulgadas por meio eletrônico (e-mail institucional ou página do candidato na web).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1AD95A92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 xml:space="preserve">08:00 às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 xml:space="preserve">:00 horas </w:t>
            </w:r>
          </w:p>
          <w:p w14:paraId="1F745581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4CC" w:rsidRPr="000C0670" w14:paraId="32434A07" w14:textId="77777777" w:rsidTr="00B63A07"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7AE18A6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Divulgação do Colégio Eleitoral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2CF464BC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/04/2021</w:t>
            </w: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36C93E43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Página do CTDR http://www.ctdr.ufpb.br/ctdr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6166727F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12:00 horas</w:t>
            </w:r>
          </w:p>
        </w:tc>
      </w:tr>
      <w:tr w:rsidR="00EA64CC" w:rsidRPr="000C0670" w14:paraId="14FE17E3" w14:textId="77777777" w:rsidTr="00B63A07"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A7BCADA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Prazo para impugnação do colégio eleitoral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5A220501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04/2021</w:t>
            </w: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6626E236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7CC10C34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 xml:space="preserve">Até às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:00 horas</w:t>
            </w:r>
          </w:p>
        </w:tc>
      </w:tr>
      <w:tr w:rsidR="00EA64CC" w:rsidRPr="000C0670" w14:paraId="0F218C00" w14:textId="77777777" w:rsidTr="00B63A07"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2E70FA4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Decisão sobre impugnação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254FFEEA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/04/2021</w:t>
            </w: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08F32610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Página do CTDR http://www.ctdr.ufpb.br/ctdr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7307D920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 xml:space="preserve">Até às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20:00 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horas</w:t>
            </w:r>
          </w:p>
        </w:tc>
      </w:tr>
      <w:tr w:rsidR="00EA64CC" w:rsidRPr="000C0670" w14:paraId="1D489886" w14:textId="77777777" w:rsidTr="00B63A07">
        <w:tc>
          <w:tcPr>
            <w:tcW w:w="1620" w:type="dxa"/>
            <w:tcBorders>
              <w:top w:val="single" w:sz="4" w:space="0" w:color="auto"/>
              <w:bottom w:val="nil"/>
            </w:tcBorders>
          </w:tcPr>
          <w:p w14:paraId="15049AB8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Pesquisa eleitoral - ELEIÇÃO</w:t>
            </w:r>
          </w:p>
        </w:tc>
        <w:tc>
          <w:tcPr>
            <w:tcW w:w="1555" w:type="dxa"/>
            <w:tcBorders>
              <w:top w:val="single" w:sz="4" w:space="0" w:color="auto"/>
              <w:bottom w:val="nil"/>
            </w:tcBorders>
          </w:tcPr>
          <w:p w14:paraId="6CB03997" w14:textId="512959B6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/2021</w:t>
            </w:r>
          </w:p>
        </w:tc>
        <w:tc>
          <w:tcPr>
            <w:tcW w:w="3636" w:type="dxa"/>
            <w:tcBorders>
              <w:top w:val="single" w:sz="4" w:space="0" w:color="auto"/>
              <w:bottom w:val="nil"/>
            </w:tcBorders>
          </w:tcPr>
          <w:p w14:paraId="3F9E5143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SigEleições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bottom w:val="nil"/>
            </w:tcBorders>
          </w:tcPr>
          <w:p w14:paraId="37A05779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10:00 às 21:00 horas</w:t>
            </w:r>
          </w:p>
        </w:tc>
      </w:tr>
      <w:tr w:rsidR="00EA64CC" w:rsidRPr="000C0670" w14:paraId="142562B7" w14:textId="77777777" w:rsidTr="00B63A07"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050FFED0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Apuração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 xml:space="preserve"> dos</w:t>
            </w:r>
            <w:proofErr w:type="gramEnd"/>
            <w:r w:rsidRPr="000C0670">
              <w:rPr>
                <w:rFonts w:ascii="Times New Roman" w:hAnsi="Times New Roman" w:cs="Times New Roman"/>
                <w:sz w:val="24"/>
                <w:szCs w:val="24"/>
              </w:rPr>
              <w:t xml:space="preserve"> votos</w:t>
            </w:r>
          </w:p>
        </w:tc>
        <w:tc>
          <w:tcPr>
            <w:tcW w:w="1555" w:type="dxa"/>
            <w:tcBorders>
              <w:top w:val="nil"/>
              <w:bottom w:val="single" w:sz="4" w:space="0" w:color="auto"/>
            </w:tcBorders>
          </w:tcPr>
          <w:p w14:paraId="51AF1288" w14:textId="34B9444E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/2021</w:t>
            </w:r>
          </w:p>
        </w:tc>
        <w:tc>
          <w:tcPr>
            <w:tcW w:w="3636" w:type="dxa"/>
            <w:tcBorders>
              <w:top w:val="nil"/>
              <w:bottom w:val="single" w:sz="4" w:space="0" w:color="auto"/>
            </w:tcBorders>
          </w:tcPr>
          <w:p w14:paraId="4466C240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SigEleições</w:t>
            </w:r>
            <w:proofErr w:type="spellEnd"/>
          </w:p>
        </w:tc>
        <w:tc>
          <w:tcPr>
            <w:tcW w:w="1683" w:type="dxa"/>
            <w:tcBorders>
              <w:top w:val="nil"/>
              <w:bottom w:val="single" w:sz="4" w:space="0" w:color="auto"/>
            </w:tcBorders>
          </w:tcPr>
          <w:p w14:paraId="3536D8BC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Após encerramento da eleição</w:t>
            </w:r>
          </w:p>
        </w:tc>
      </w:tr>
      <w:tr w:rsidR="00EA64CC" w:rsidRPr="000C0670" w14:paraId="1793116A" w14:textId="77777777" w:rsidTr="00B63A07"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7948C5B7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Divulgação do Resultado da Eleição</w:t>
            </w:r>
          </w:p>
        </w:tc>
        <w:tc>
          <w:tcPr>
            <w:tcW w:w="1555" w:type="dxa"/>
            <w:tcBorders>
              <w:top w:val="nil"/>
              <w:bottom w:val="single" w:sz="4" w:space="0" w:color="auto"/>
            </w:tcBorders>
          </w:tcPr>
          <w:p w14:paraId="77D6095E" w14:textId="67EA929F" w:rsidR="00EA64CC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/2021</w:t>
            </w:r>
          </w:p>
        </w:tc>
        <w:tc>
          <w:tcPr>
            <w:tcW w:w="3636" w:type="dxa"/>
            <w:tcBorders>
              <w:top w:val="nil"/>
              <w:bottom w:val="single" w:sz="4" w:space="0" w:color="auto"/>
            </w:tcBorders>
          </w:tcPr>
          <w:p w14:paraId="69326025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nil"/>
              <w:bottom w:val="single" w:sz="4" w:space="0" w:color="auto"/>
            </w:tcBorders>
          </w:tcPr>
          <w:p w14:paraId="4C9F552A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4CC" w:rsidRPr="000C0670" w14:paraId="5D50755B" w14:textId="77777777" w:rsidTr="00B63A07"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000FCB3B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bottom w:val="single" w:sz="4" w:space="0" w:color="auto"/>
            </w:tcBorders>
          </w:tcPr>
          <w:p w14:paraId="78F440FD" w14:textId="77777777" w:rsidR="00EA64CC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  <w:tcBorders>
              <w:top w:val="nil"/>
              <w:bottom w:val="single" w:sz="4" w:space="0" w:color="auto"/>
            </w:tcBorders>
          </w:tcPr>
          <w:p w14:paraId="4D6E30B5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nil"/>
              <w:bottom w:val="single" w:sz="4" w:space="0" w:color="auto"/>
            </w:tcBorders>
          </w:tcPr>
          <w:p w14:paraId="174F6E8A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4CC" w:rsidRPr="000C0670" w14:paraId="0C3E3611" w14:textId="77777777" w:rsidTr="00B63A07"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2B2FA00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Recurso do resultado da eleição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572DB8F3" w14:textId="0474F17A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/2021</w:t>
            </w: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101D324C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Requerimento enviado por e-mail à Secretaria Geral do CTDR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6" w:history="1">
              <w:r w:rsidRPr="00642DDB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secretariageral@ctdr.ufpb.br</w:t>
              </w:r>
            </w:hyperlink>
            <w:r w:rsidRPr="000C06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4B1F564A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 xml:space="preserve">Até às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 xml:space="preserve"> horas</w:t>
            </w:r>
          </w:p>
        </w:tc>
      </w:tr>
      <w:tr w:rsidR="00EA64CC" w:rsidRPr="000C0670" w14:paraId="4F20AF1B" w14:textId="77777777" w:rsidTr="00B63A07"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9ACF434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Decisão do recurso do resultado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0B215A6B" w14:textId="70055A9F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/2021</w:t>
            </w: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19966116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Página do CTDR http://www.ctdr.ufpb.br/ctdr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391754E5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 xml:space="preserve">Até às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 xml:space="preserve"> horas</w:t>
            </w:r>
          </w:p>
        </w:tc>
      </w:tr>
      <w:tr w:rsidR="00EA64CC" w:rsidRPr="000C0670" w14:paraId="66FE2251" w14:textId="77777777" w:rsidTr="00B63A07"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3EA7773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Relatório da Comissão Eleitoral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44F54C0C" w14:textId="6ADE7738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/2021</w:t>
            </w: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14:paraId="117336F6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Direção do CTDR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0C10439A" w14:textId="77777777" w:rsidR="00EA64CC" w:rsidRPr="000C0670" w:rsidRDefault="00EA64CC" w:rsidP="00B63A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 xml:space="preserve">Até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C0670">
              <w:rPr>
                <w:rFonts w:ascii="Times New Roman" w:hAnsi="Times New Roman" w:cs="Times New Roman"/>
                <w:sz w:val="24"/>
                <w:szCs w:val="24"/>
              </w:rPr>
              <w:t>:00 horas</w:t>
            </w:r>
          </w:p>
        </w:tc>
      </w:tr>
    </w:tbl>
    <w:p w14:paraId="3E77602F" w14:textId="77777777" w:rsidR="00EA64CC" w:rsidRDefault="00EA64CC" w:rsidP="00EA64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B1ADFD" w14:textId="77777777" w:rsidR="00EA64CC" w:rsidRPr="00D27CFC" w:rsidRDefault="00EA64CC" w:rsidP="00EA64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C7E41" w14:textId="77777777" w:rsidR="00EA64CC" w:rsidRDefault="00EA64CC" w:rsidP="00EA64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34580E" w14:textId="77777777" w:rsidR="00EA64CC" w:rsidRDefault="00EA64CC" w:rsidP="00EA64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230620" w14:textId="77777777" w:rsidR="00EA64CC" w:rsidRDefault="00EA64CC" w:rsidP="00EA64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EC8FA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60E001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7E879E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25789C" w14:textId="77777777" w:rsidR="00EA64CC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90EC10" w14:textId="77777777" w:rsidR="00EA64CC" w:rsidRPr="00655EA5" w:rsidRDefault="00EA64CC" w:rsidP="00EA64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16612D" w14:textId="77777777" w:rsidR="00EA64CC" w:rsidRDefault="00EA64CC"/>
    <w:sectPr w:rsidR="00EA64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4CC"/>
    <w:rsid w:val="00EA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11DA4"/>
  <w15:chartTrackingRefBased/>
  <w15:docId w15:val="{86B11AE0-8C15-4186-9B57-24F4DD328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4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A64CC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EA6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retariageral@ctdr.ufpb.br" TargetMode="External"/><Relationship Id="rId5" Type="http://schemas.openxmlformats.org/officeDocument/2006/relationships/hyperlink" Target="http://www.ctdr.ufpb.br/ctdr%2016:00" TargetMode="External"/><Relationship Id="rId4" Type="http://schemas.openxmlformats.org/officeDocument/2006/relationships/hyperlink" Target="mailto:geral@ctdr.ufpb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828</Words>
  <Characters>4477</Characters>
  <Application>Microsoft Office Word</Application>
  <DocSecurity>0</DocSecurity>
  <Lines>37</Lines>
  <Paragraphs>10</Paragraphs>
  <ScaleCrop>false</ScaleCrop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Paulo de Sousa Prado</dc:creator>
  <cp:keywords/>
  <dc:description/>
  <cp:lastModifiedBy>João Paulo de Sousa Prado</cp:lastModifiedBy>
  <cp:revision>1</cp:revision>
  <dcterms:created xsi:type="dcterms:W3CDTF">2021-05-07T16:13:00Z</dcterms:created>
  <dcterms:modified xsi:type="dcterms:W3CDTF">2021-05-07T16:19:00Z</dcterms:modified>
</cp:coreProperties>
</file>