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FF6" w:rsidRPr="00307FF6" w:rsidRDefault="00307FF6" w:rsidP="00307FF6">
      <w:pPr>
        <w:spacing w:after="360" w:line="240" w:lineRule="atLeast"/>
        <w:textAlignment w:val="baseline"/>
        <w:rPr>
          <w:rFonts w:ascii="&amp;quot" w:eastAsia="Times New Roman" w:hAnsi="&amp;quot" w:cs="Times New Roman"/>
          <w:caps/>
          <w:color w:val="2C67CD"/>
          <w:sz w:val="24"/>
          <w:szCs w:val="24"/>
          <w:lang w:eastAsia="pt-BR"/>
        </w:rPr>
      </w:pPr>
      <w:r w:rsidRPr="00307FF6">
        <w:rPr>
          <w:rFonts w:ascii="&amp;quot" w:eastAsia="Times New Roman" w:hAnsi="&amp;quot" w:cs="Times New Roman"/>
          <w:caps/>
          <w:color w:val="2C67CD"/>
          <w:sz w:val="24"/>
          <w:szCs w:val="24"/>
          <w:lang w:eastAsia="pt-BR"/>
        </w:rPr>
        <w:t>Notícias</w:t>
      </w:r>
    </w:p>
    <w:p w:rsidR="00307FF6" w:rsidRPr="00307FF6" w:rsidRDefault="00307FF6" w:rsidP="00307FF6">
      <w:pPr>
        <w:spacing w:before="75" w:after="178" w:line="281" w:lineRule="atLeast"/>
        <w:textAlignment w:val="baseline"/>
        <w:outlineLvl w:val="0"/>
        <w:rPr>
          <w:rFonts w:ascii="Arial" w:eastAsia="Times New Roman" w:hAnsi="Arial" w:cs="Arial"/>
          <w:b/>
          <w:bCs/>
          <w:color w:val="172938"/>
          <w:kern w:val="36"/>
          <w:sz w:val="62"/>
          <w:szCs w:val="62"/>
          <w:lang w:eastAsia="pt-BR"/>
        </w:rPr>
      </w:pPr>
      <w:r w:rsidRPr="00307FF6">
        <w:rPr>
          <w:rFonts w:ascii="Arial" w:eastAsia="Times New Roman" w:hAnsi="Arial" w:cs="Arial"/>
          <w:b/>
          <w:bCs/>
          <w:color w:val="172938"/>
          <w:kern w:val="36"/>
          <w:sz w:val="62"/>
          <w:szCs w:val="62"/>
          <w:lang w:eastAsia="pt-BR"/>
        </w:rPr>
        <w:t>UFPB divulgará novas datas para matrícula após quarentena</w:t>
      </w:r>
    </w:p>
    <w:p w:rsidR="00307FF6" w:rsidRPr="00307FF6" w:rsidRDefault="00307FF6" w:rsidP="00307FF6">
      <w:pPr>
        <w:spacing w:after="0" w:line="240" w:lineRule="auto"/>
        <w:textAlignment w:val="baseline"/>
        <w:rPr>
          <w:rFonts w:ascii="Arial" w:eastAsia="Times New Roman" w:hAnsi="Arial" w:cs="Arial"/>
          <w:color w:val="172938"/>
          <w:sz w:val="31"/>
          <w:szCs w:val="31"/>
          <w:lang w:eastAsia="pt-BR"/>
        </w:rPr>
      </w:pPr>
      <w:r w:rsidRPr="00307FF6">
        <w:rPr>
          <w:rFonts w:ascii="Arial" w:eastAsia="Times New Roman" w:hAnsi="Arial" w:cs="Arial"/>
          <w:color w:val="172938"/>
          <w:sz w:val="31"/>
          <w:szCs w:val="31"/>
          <w:lang w:eastAsia="pt-BR"/>
        </w:rPr>
        <w:t xml:space="preserve">Inscrição em disciplinas de cursos dos campi </w:t>
      </w:r>
      <w:proofErr w:type="spellStart"/>
      <w:r w:rsidRPr="00307FF6">
        <w:rPr>
          <w:rFonts w:ascii="Arial" w:eastAsia="Times New Roman" w:hAnsi="Arial" w:cs="Arial"/>
          <w:color w:val="172938"/>
          <w:sz w:val="31"/>
          <w:szCs w:val="31"/>
          <w:lang w:eastAsia="pt-BR"/>
        </w:rPr>
        <w:t>Ie</w:t>
      </w:r>
      <w:proofErr w:type="spellEnd"/>
      <w:r w:rsidRPr="00307FF6">
        <w:rPr>
          <w:rFonts w:ascii="Arial" w:eastAsia="Times New Roman" w:hAnsi="Arial" w:cs="Arial"/>
          <w:color w:val="172938"/>
          <w:sz w:val="31"/>
          <w:szCs w:val="31"/>
          <w:lang w:eastAsia="pt-BR"/>
        </w:rPr>
        <w:t xml:space="preserve"> IV estava prevista para a próxima semana</w:t>
      </w:r>
    </w:p>
    <w:p w:rsidR="00307FF6" w:rsidRPr="00307FF6" w:rsidRDefault="00307FF6" w:rsidP="00307FF6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666666"/>
          <w:sz w:val="16"/>
          <w:szCs w:val="16"/>
          <w:lang w:eastAsia="pt-BR"/>
        </w:rPr>
      </w:pPr>
      <w:proofErr w:type="gramStart"/>
      <w:r w:rsidRPr="00307FF6">
        <w:rPr>
          <w:rFonts w:ascii="Arial" w:eastAsia="Times New Roman" w:hAnsi="Arial" w:cs="Arial"/>
          <w:color w:val="2C66CE"/>
          <w:sz w:val="18"/>
          <w:szCs w:val="18"/>
          <w:lang w:eastAsia="pt-BR"/>
        </w:rPr>
        <w:t>publicado</w:t>
      </w:r>
      <w:proofErr w:type="gramEnd"/>
      <w:r w:rsidRPr="00307FF6">
        <w:rPr>
          <w:rFonts w:ascii="Arial" w:eastAsia="Times New Roman" w:hAnsi="Arial" w:cs="Arial"/>
          <w:color w:val="2C66CE"/>
          <w:sz w:val="18"/>
          <w:szCs w:val="18"/>
          <w:lang w:eastAsia="pt-BR"/>
        </w:rPr>
        <w:t xml:space="preserve">: 08/04/2020 20h15, última modificação: 08/04/2020 20h15 </w:t>
      </w:r>
    </w:p>
    <w:p w:rsidR="00307FF6" w:rsidRPr="00307FF6" w:rsidRDefault="00307FF6" w:rsidP="00307FF6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19"/>
          <w:szCs w:val="19"/>
          <w:lang w:eastAsia="pt-BR"/>
        </w:rPr>
      </w:pPr>
      <w:r w:rsidRPr="00307FF6">
        <w:rPr>
          <w:rFonts w:ascii="&amp;quot" w:eastAsia="Times New Roman" w:hAnsi="&amp;quot" w:cs="Times New Roman"/>
          <w:noProof/>
          <w:color w:val="2C67CD"/>
          <w:sz w:val="19"/>
          <w:szCs w:val="19"/>
          <w:bdr w:val="none" w:sz="0" w:space="0" w:color="auto" w:frame="1"/>
          <w:lang w:eastAsia="pt-BR"/>
        </w:rPr>
        <w:drawing>
          <wp:inline distT="0" distB="0" distL="0" distR="0">
            <wp:extent cx="2190750" cy="1446530"/>
            <wp:effectExtent l="0" t="0" r="0" b="1270"/>
            <wp:docPr id="1" name="Imagem 1" descr="Estudantes selecionados via Sisu e que já realizaram pré-matrícula devem aguardar novo calendário. Foto: Angélica Gouvei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udantes selecionados via Sisu e que já realizaram pré-matrícula devem aguardar novo calendário. Foto: Angélica Gouvei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FF6" w:rsidRPr="00307FF6" w:rsidRDefault="00307FF6" w:rsidP="00307FF6">
      <w:pPr>
        <w:spacing w:before="96" w:after="120" w:line="326" w:lineRule="atLeast"/>
        <w:textAlignment w:val="baseline"/>
        <w:rPr>
          <w:rFonts w:ascii="Arial" w:eastAsia="Times New Roman" w:hAnsi="Arial" w:cs="Arial"/>
          <w:color w:val="172938"/>
          <w:sz w:val="16"/>
          <w:szCs w:val="16"/>
          <w:lang w:eastAsia="pt-BR"/>
        </w:rPr>
      </w:pPr>
      <w:r w:rsidRPr="00307FF6">
        <w:rPr>
          <w:rFonts w:ascii="Arial" w:eastAsia="Times New Roman" w:hAnsi="Arial" w:cs="Arial"/>
          <w:color w:val="172938"/>
          <w:sz w:val="16"/>
          <w:szCs w:val="16"/>
          <w:lang w:eastAsia="pt-BR"/>
        </w:rPr>
        <w:t xml:space="preserve">Estudantes selecionados via </w:t>
      </w:r>
      <w:proofErr w:type="spellStart"/>
      <w:r w:rsidRPr="00307FF6">
        <w:rPr>
          <w:rFonts w:ascii="Arial" w:eastAsia="Times New Roman" w:hAnsi="Arial" w:cs="Arial"/>
          <w:color w:val="172938"/>
          <w:sz w:val="16"/>
          <w:szCs w:val="16"/>
          <w:lang w:eastAsia="pt-BR"/>
        </w:rPr>
        <w:t>Sisu</w:t>
      </w:r>
      <w:proofErr w:type="spellEnd"/>
      <w:r w:rsidRPr="00307FF6">
        <w:rPr>
          <w:rFonts w:ascii="Arial" w:eastAsia="Times New Roman" w:hAnsi="Arial" w:cs="Arial"/>
          <w:color w:val="172938"/>
          <w:sz w:val="16"/>
          <w:szCs w:val="16"/>
          <w:lang w:eastAsia="pt-BR"/>
        </w:rPr>
        <w:t xml:space="preserve"> e que já realizaram pré-matrícula devem aguardar novo calendário. Foto: Angélica Gouveia</w:t>
      </w:r>
    </w:p>
    <w:p w:rsidR="00307FF6" w:rsidRPr="00307FF6" w:rsidRDefault="00307FF6" w:rsidP="00307FF6">
      <w:pPr>
        <w:spacing w:after="0" w:line="384" w:lineRule="atLeast"/>
        <w:textAlignment w:val="baseline"/>
        <w:rPr>
          <w:rFonts w:ascii="Arial" w:eastAsia="Times New Roman" w:hAnsi="Arial" w:cs="Arial"/>
          <w:color w:val="172938"/>
          <w:sz w:val="21"/>
          <w:szCs w:val="21"/>
          <w:lang w:eastAsia="pt-BR"/>
        </w:rPr>
      </w:pPr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 xml:space="preserve">A Universidade Federal da Paraíba (UFPB) reitera, nesta quarta-feira (8), conforme </w:t>
      </w:r>
      <w:hyperlink r:id="rId6" w:history="1">
        <w:r w:rsidRPr="00307FF6">
          <w:rPr>
            <w:rFonts w:ascii="Arial" w:eastAsia="Times New Roman" w:hAnsi="Arial" w:cs="Arial"/>
            <w:color w:val="2C67CD"/>
            <w:sz w:val="21"/>
            <w:szCs w:val="21"/>
            <w:u w:val="single"/>
            <w:lang w:eastAsia="pt-BR"/>
          </w:rPr>
          <w:t>Boletim Informativo divulgado no dia 24 de março</w:t>
        </w:r>
      </w:hyperlink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, que estão suspensas as matrículas para ingressantes, via Sistema de Seleção Unificada (</w:t>
      </w:r>
      <w:proofErr w:type="spellStart"/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Sisu</w:t>
      </w:r>
      <w:proofErr w:type="spellEnd"/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), e veteranos de cursos dos campi I (João Pessoa) e IV (Rio Tinto e Mamanguape). </w:t>
      </w:r>
    </w:p>
    <w:p w:rsidR="00307FF6" w:rsidRPr="00307FF6" w:rsidRDefault="00307FF6" w:rsidP="00307FF6">
      <w:pPr>
        <w:spacing w:after="0" w:line="384" w:lineRule="atLeast"/>
        <w:textAlignment w:val="baseline"/>
        <w:rPr>
          <w:rFonts w:ascii="Arial" w:eastAsia="Times New Roman" w:hAnsi="Arial" w:cs="Arial"/>
          <w:color w:val="172938"/>
          <w:sz w:val="21"/>
          <w:szCs w:val="21"/>
          <w:lang w:eastAsia="pt-BR"/>
        </w:rPr>
      </w:pPr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Novas datas para inscrição em disciplinas do período 2020.1, com início previsto para 23 de abril, serão divulgadas após esta quarentena, por meio do Calendário Acadêmico, no </w:t>
      </w:r>
      <w:hyperlink r:id="rId7" w:tgtFrame="_blank" w:history="1">
        <w:r w:rsidRPr="00307FF6">
          <w:rPr>
            <w:rFonts w:ascii="Arial" w:eastAsia="Times New Roman" w:hAnsi="Arial" w:cs="Arial"/>
            <w:color w:val="2C67CD"/>
            <w:sz w:val="21"/>
            <w:szCs w:val="21"/>
            <w:u w:val="single"/>
            <w:lang w:eastAsia="pt-BR"/>
          </w:rPr>
          <w:t>site</w:t>
        </w:r>
      </w:hyperlink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 da </w:t>
      </w:r>
      <w:proofErr w:type="spellStart"/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Pró-Reitoria</w:t>
      </w:r>
      <w:proofErr w:type="spellEnd"/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 de Graduação (PRG).  </w:t>
      </w:r>
    </w:p>
    <w:p w:rsidR="00307FF6" w:rsidRPr="00307FF6" w:rsidRDefault="00307FF6" w:rsidP="00307FF6">
      <w:pPr>
        <w:spacing w:after="0" w:line="384" w:lineRule="atLeast"/>
        <w:textAlignment w:val="baseline"/>
        <w:rPr>
          <w:rFonts w:ascii="Arial" w:eastAsia="Times New Roman" w:hAnsi="Arial" w:cs="Arial"/>
          <w:color w:val="172938"/>
          <w:sz w:val="21"/>
          <w:szCs w:val="21"/>
          <w:lang w:eastAsia="pt-BR"/>
        </w:rPr>
      </w:pPr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Previstas para serem realizadas na próxima semana, nos dias 13 e 14, as matrículas tiveram que ser canceladas por causa do enfrentamento à pandemia do novo </w:t>
      </w:r>
      <w:proofErr w:type="spellStart"/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coronavírus</w:t>
      </w:r>
      <w:proofErr w:type="spellEnd"/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 (Covid-19). </w:t>
      </w:r>
    </w:p>
    <w:p w:rsidR="00307FF6" w:rsidRPr="00307FF6" w:rsidRDefault="00307FF6" w:rsidP="00307FF6">
      <w:pPr>
        <w:spacing w:after="0" w:line="384" w:lineRule="atLeast"/>
        <w:textAlignment w:val="baseline"/>
        <w:rPr>
          <w:rFonts w:ascii="Arial" w:eastAsia="Times New Roman" w:hAnsi="Arial" w:cs="Arial"/>
          <w:color w:val="172938"/>
          <w:sz w:val="21"/>
          <w:szCs w:val="21"/>
          <w:lang w:eastAsia="pt-BR"/>
        </w:rPr>
      </w:pPr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Os estudantes que realizaram a pré-matrícula e quiserem se desvincular da UFPB devem preencher o </w:t>
      </w:r>
      <w:hyperlink r:id="rId8" w:tgtFrame="_blank" w:history="1">
        <w:r w:rsidRPr="00307FF6">
          <w:rPr>
            <w:rFonts w:ascii="Arial" w:eastAsia="Times New Roman" w:hAnsi="Arial" w:cs="Arial"/>
            <w:color w:val="2C67CD"/>
            <w:sz w:val="21"/>
            <w:szCs w:val="21"/>
            <w:u w:val="single"/>
            <w:lang w:eastAsia="pt-BR"/>
          </w:rPr>
          <w:t>Requerimento</w:t>
        </w:r>
      </w:hyperlink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 de Cancelamento de Matrícula, anexar um documento com foto e enviar para o e-mail </w:t>
      </w:r>
      <w:hyperlink r:id="rId9" w:tgtFrame="_blank" w:history="1">
        <w:r w:rsidRPr="00307FF6">
          <w:rPr>
            <w:rFonts w:ascii="Arial" w:eastAsia="Times New Roman" w:hAnsi="Arial" w:cs="Arial"/>
            <w:color w:val="2C67CD"/>
            <w:sz w:val="21"/>
            <w:szCs w:val="21"/>
            <w:u w:val="single"/>
            <w:lang w:eastAsia="pt-BR"/>
          </w:rPr>
          <w:t>sca@prg.ufpb.br</w:t>
        </w:r>
      </w:hyperlink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. </w:t>
      </w:r>
    </w:p>
    <w:p w:rsidR="00307FF6" w:rsidRPr="00307FF6" w:rsidRDefault="00307FF6" w:rsidP="00307FF6">
      <w:pPr>
        <w:spacing w:after="0" w:line="384" w:lineRule="atLeast"/>
        <w:textAlignment w:val="baseline"/>
        <w:rPr>
          <w:rFonts w:ascii="Arial" w:eastAsia="Times New Roman" w:hAnsi="Arial" w:cs="Arial"/>
          <w:color w:val="172938"/>
          <w:sz w:val="21"/>
          <w:szCs w:val="21"/>
          <w:lang w:eastAsia="pt-BR"/>
        </w:rPr>
      </w:pPr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De acordo com a pró-reitora de graduação, professora Ariane Sá, as medidas farão com que a UFPB realize os semestres consoante a outras instituições do país. </w:t>
      </w:r>
    </w:p>
    <w:p w:rsidR="00307FF6" w:rsidRPr="00307FF6" w:rsidRDefault="00307FF6" w:rsidP="00307FF6">
      <w:pPr>
        <w:spacing w:after="0" w:line="384" w:lineRule="atLeast"/>
        <w:textAlignment w:val="baseline"/>
        <w:rPr>
          <w:rFonts w:ascii="Arial" w:eastAsia="Times New Roman" w:hAnsi="Arial" w:cs="Arial"/>
          <w:color w:val="172938"/>
          <w:sz w:val="21"/>
          <w:szCs w:val="21"/>
          <w:lang w:eastAsia="pt-BR"/>
        </w:rPr>
      </w:pPr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“Entendemos os desconfortos que a situação de emergência impõe. Mas, com o esforço coletivo, vamos atuar conforme o calendário acadêmico de outras universidades”, enfatiza. </w:t>
      </w:r>
    </w:p>
    <w:p w:rsidR="00307FF6" w:rsidRPr="00307FF6" w:rsidRDefault="00307FF6" w:rsidP="00307FF6">
      <w:pPr>
        <w:spacing w:after="0" w:line="384" w:lineRule="atLeast"/>
        <w:textAlignment w:val="baseline"/>
        <w:rPr>
          <w:rFonts w:ascii="Arial" w:eastAsia="Times New Roman" w:hAnsi="Arial" w:cs="Arial"/>
          <w:color w:val="172938"/>
          <w:sz w:val="21"/>
          <w:szCs w:val="21"/>
          <w:lang w:eastAsia="pt-BR"/>
        </w:rPr>
      </w:pPr>
      <w:proofErr w:type="spellStart"/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lastRenderedPageBreak/>
        <w:t>Ascom</w:t>
      </w:r>
      <w:proofErr w:type="spellEnd"/>
      <w:r w:rsidRPr="00307FF6">
        <w:rPr>
          <w:rFonts w:ascii="Arial" w:eastAsia="Times New Roman" w:hAnsi="Arial" w:cs="Arial"/>
          <w:color w:val="172938"/>
          <w:sz w:val="21"/>
          <w:szCs w:val="21"/>
          <w:lang w:eastAsia="pt-BR"/>
        </w:rPr>
        <w:t>/UFPB </w:t>
      </w:r>
    </w:p>
    <w:p w:rsidR="00AA06A3" w:rsidRDefault="00AA06A3"/>
    <w:p w:rsidR="00307FF6" w:rsidRDefault="00307FF6">
      <w:r w:rsidRPr="00307FF6">
        <w:t>https://www.ufpb.br/ufpb/contents/noticias/ufpb-divulgara-novas-datas-para-matricula-apos-quarentena</w:t>
      </w:r>
      <w:bookmarkStart w:id="0" w:name="_GoBack"/>
      <w:bookmarkEnd w:id="0"/>
    </w:p>
    <w:sectPr w:rsidR="00307F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7A"/>
    <w:rsid w:val="00307FF6"/>
    <w:rsid w:val="00574C7A"/>
    <w:rsid w:val="00AA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964D-C7FF-4E06-8B7D-54468AFF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07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7FF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section">
    <w:name w:val="section"/>
    <w:basedOn w:val="Normal"/>
    <w:rsid w:val="0030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published">
    <w:name w:val="documentpublished"/>
    <w:basedOn w:val="Fontepargpadro"/>
    <w:rsid w:val="00307FF6"/>
  </w:style>
  <w:style w:type="character" w:customStyle="1" w:styleId="documentmodified">
    <w:name w:val="documentmodified"/>
    <w:basedOn w:val="Fontepargpadro"/>
    <w:rsid w:val="00307FF6"/>
  </w:style>
  <w:style w:type="character" w:styleId="Hyperlink">
    <w:name w:val="Hyperlink"/>
    <w:basedOn w:val="Fontepargpadro"/>
    <w:uiPriority w:val="99"/>
    <w:semiHidden/>
    <w:unhideWhenUsed/>
    <w:rsid w:val="00307FF6"/>
    <w:rPr>
      <w:color w:val="0000FF"/>
      <w:u w:val="single"/>
    </w:rPr>
  </w:style>
  <w:style w:type="paragraph" w:customStyle="1" w:styleId="discreet">
    <w:name w:val="discreet"/>
    <w:basedOn w:val="Normal"/>
    <w:rsid w:val="0030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0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7DCD8"/>
            <w:right w:val="none" w:sz="0" w:space="0" w:color="auto"/>
          </w:divBdr>
        </w:div>
        <w:div w:id="1914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984">
          <w:marLeft w:val="0"/>
          <w:marRight w:val="240"/>
          <w:marTop w:val="2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g.ufpb.br/prg/codesc/documentos/formularios/requerimento-cancelamento.pdf/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g.ufpb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fpb.br/ufpb/ufpb-suspende-sisu-transferencia-reopcao-de-curso-e-ingresso-de-graduad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ufpb.br/ufpb/contents/noticias/ufpb-divulgara-novas-datas-para-matricula-apos-quarentena/@@slideshow_view" TargetMode="External"/><Relationship Id="rId9" Type="http://schemas.openxmlformats.org/officeDocument/2006/relationships/hyperlink" Target="mailto:sca@prg.ufpb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ishihara</dc:creator>
  <cp:keywords/>
  <dc:description/>
  <cp:lastModifiedBy>yuri ishihara</cp:lastModifiedBy>
  <cp:revision>2</cp:revision>
  <dcterms:created xsi:type="dcterms:W3CDTF">2020-04-13T12:07:00Z</dcterms:created>
  <dcterms:modified xsi:type="dcterms:W3CDTF">2020-04-13T12:07:00Z</dcterms:modified>
</cp:coreProperties>
</file>