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DA2" w:rsidRPr="008E78BB" w:rsidRDefault="00057490">
      <w:pPr>
        <w:pStyle w:val="Normal1"/>
        <w:jc w:val="center"/>
        <w:rPr>
          <w:rFonts w:eastAsia="Times New Roman"/>
          <w:b/>
        </w:rPr>
      </w:pPr>
      <w:r w:rsidRPr="008E78BB">
        <w:rPr>
          <w:rFonts w:eastAsia="Times New Roman"/>
          <w:b/>
        </w:rPr>
        <w:t xml:space="preserve"> </w:t>
      </w:r>
    </w:p>
    <w:p w:rsidR="003D4DA2" w:rsidRPr="008E78BB" w:rsidRDefault="00FD4933">
      <w:pPr>
        <w:pStyle w:val="Normal1"/>
        <w:jc w:val="center"/>
        <w:rPr>
          <w:b/>
        </w:rPr>
      </w:pPr>
      <w:r w:rsidRPr="008E78BB">
        <w:rPr>
          <w:b/>
        </w:rPr>
        <w:t>Plane</w:t>
      </w:r>
      <w:r w:rsidR="001B17E6" w:rsidRPr="008E78BB">
        <w:rPr>
          <w:b/>
        </w:rPr>
        <w:t>j</w:t>
      </w:r>
      <w:r w:rsidRPr="008E78BB">
        <w:rPr>
          <w:b/>
        </w:rPr>
        <w:t>amento da Contratação</w:t>
      </w:r>
    </w:p>
    <w:p w:rsidR="00FD4933" w:rsidRPr="008E78BB" w:rsidRDefault="00FD4933">
      <w:pPr>
        <w:pStyle w:val="Normal1"/>
        <w:jc w:val="center"/>
        <w:rPr>
          <w:b/>
        </w:rPr>
      </w:pPr>
    </w:p>
    <w:p w:rsidR="00FD4933" w:rsidRPr="008E78BB" w:rsidRDefault="00FD4933">
      <w:pPr>
        <w:pStyle w:val="Normal1"/>
        <w:jc w:val="center"/>
        <w:rPr>
          <w:b/>
        </w:rPr>
      </w:pPr>
      <w:r w:rsidRPr="008E78BB">
        <w:rPr>
          <w:b/>
        </w:rPr>
        <w:t>Estudo</w:t>
      </w:r>
      <w:r w:rsidR="001B17E6" w:rsidRPr="008E78BB">
        <w:rPr>
          <w:b/>
        </w:rPr>
        <w:t>s</w:t>
      </w:r>
      <w:r w:rsidRPr="008E78BB">
        <w:rPr>
          <w:b/>
        </w:rPr>
        <w:t xml:space="preserve"> Preliminar</w:t>
      </w:r>
      <w:r w:rsidR="001B17E6" w:rsidRPr="008E78BB">
        <w:rPr>
          <w:b/>
        </w:rPr>
        <w:t>es</w:t>
      </w:r>
    </w:p>
    <w:p w:rsidR="00FD4933" w:rsidRDefault="00FD4933">
      <w:pPr>
        <w:pStyle w:val="Normal1"/>
        <w:jc w:val="center"/>
        <w:rPr>
          <w:b/>
        </w:rPr>
      </w:pPr>
    </w:p>
    <w:tbl>
      <w:tblPr>
        <w:tblStyle w:val="Tabelacomgrade"/>
        <w:tblW w:w="0" w:type="auto"/>
        <w:tblInd w:w="108" w:type="dxa"/>
        <w:tblLook w:val="04A0"/>
      </w:tblPr>
      <w:tblGrid>
        <w:gridCol w:w="1646"/>
        <w:gridCol w:w="6772"/>
      </w:tblGrid>
      <w:tr w:rsidR="006157CC" w:rsidTr="00DB3EBB">
        <w:tc>
          <w:tcPr>
            <w:tcW w:w="1701" w:type="dxa"/>
          </w:tcPr>
          <w:p w:rsidR="008578BA" w:rsidRPr="008578BA" w:rsidRDefault="008578BA" w:rsidP="00DB3EBB">
            <w:pPr>
              <w:pStyle w:val="Normal1"/>
              <w:pBdr>
                <w:top w:val="none" w:sz="0" w:space="0" w:color="auto"/>
                <w:left w:val="none" w:sz="0" w:space="0" w:color="auto"/>
                <w:bottom w:val="none" w:sz="0" w:space="0" w:color="auto"/>
                <w:right w:val="none" w:sz="0" w:space="0" w:color="auto"/>
                <w:between w:val="none" w:sz="0" w:space="0" w:color="auto"/>
              </w:pBdr>
              <w:contextualSpacing/>
              <w:jc w:val="both"/>
              <w:rPr>
                <w:b/>
              </w:rPr>
            </w:pPr>
            <w:r w:rsidRPr="008578BA">
              <w:rPr>
                <w:b/>
              </w:rPr>
              <w:t>Processo nº</w:t>
            </w:r>
          </w:p>
        </w:tc>
        <w:tc>
          <w:tcPr>
            <w:tcW w:w="7360" w:type="dxa"/>
          </w:tcPr>
          <w:p w:rsidR="008578BA" w:rsidRPr="006860A2" w:rsidRDefault="008578BA" w:rsidP="006860A2">
            <w:pPr>
              <w:pStyle w:val="Normal1"/>
              <w:pBdr>
                <w:top w:val="none" w:sz="0" w:space="0" w:color="auto"/>
                <w:left w:val="none" w:sz="0" w:space="0" w:color="auto"/>
                <w:bottom w:val="none" w:sz="0" w:space="0" w:color="auto"/>
                <w:right w:val="none" w:sz="0" w:space="0" w:color="auto"/>
                <w:between w:val="none" w:sz="0" w:space="0" w:color="auto"/>
              </w:pBdr>
              <w:contextualSpacing/>
              <w:jc w:val="both"/>
              <w:rPr>
                <w:color w:val="FF0000"/>
              </w:rPr>
            </w:pPr>
            <w:proofErr w:type="gramStart"/>
            <w:r w:rsidRPr="006860A2">
              <w:rPr>
                <w:color w:val="FF0000"/>
              </w:rPr>
              <w:t>23074.</w:t>
            </w:r>
            <w:proofErr w:type="spellStart"/>
            <w:proofErr w:type="gramEnd"/>
            <w:r w:rsidR="006860A2" w:rsidRPr="006860A2">
              <w:rPr>
                <w:color w:val="FF0000"/>
              </w:rPr>
              <w:t>xxxxx</w:t>
            </w:r>
            <w:proofErr w:type="spellEnd"/>
            <w:r w:rsidRPr="006860A2">
              <w:rPr>
                <w:color w:val="FF0000"/>
              </w:rPr>
              <w:t>/201</w:t>
            </w:r>
            <w:r w:rsidR="006860A2" w:rsidRPr="006860A2">
              <w:rPr>
                <w:color w:val="FF0000"/>
              </w:rPr>
              <w:t>9</w:t>
            </w:r>
            <w:r w:rsidRPr="006860A2">
              <w:rPr>
                <w:color w:val="FF0000"/>
              </w:rPr>
              <w:t>-</w:t>
            </w:r>
            <w:r w:rsidR="006860A2" w:rsidRPr="006860A2">
              <w:rPr>
                <w:color w:val="FF0000"/>
              </w:rPr>
              <w:t>xx</w:t>
            </w:r>
          </w:p>
        </w:tc>
      </w:tr>
      <w:tr w:rsidR="006157CC" w:rsidTr="00DB3EBB">
        <w:tc>
          <w:tcPr>
            <w:tcW w:w="1701" w:type="dxa"/>
          </w:tcPr>
          <w:p w:rsidR="008578BA" w:rsidRPr="008578BA" w:rsidRDefault="008578BA" w:rsidP="00DB3EBB">
            <w:pPr>
              <w:pStyle w:val="Normal1"/>
              <w:pBdr>
                <w:top w:val="none" w:sz="0" w:space="0" w:color="auto"/>
                <w:left w:val="none" w:sz="0" w:space="0" w:color="auto"/>
                <w:bottom w:val="none" w:sz="0" w:space="0" w:color="auto"/>
                <w:right w:val="none" w:sz="0" w:space="0" w:color="auto"/>
                <w:between w:val="none" w:sz="0" w:space="0" w:color="auto"/>
              </w:pBdr>
              <w:contextualSpacing/>
              <w:jc w:val="both"/>
              <w:rPr>
                <w:b/>
              </w:rPr>
            </w:pPr>
            <w:r w:rsidRPr="008578BA">
              <w:rPr>
                <w:b/>
              </w:rPr>
              <w:t>Objeto</w:t>
            </w:r>
          </w:p>
        </w:tc>
        <w:tc>
          <w:tcPr>
            <w:tcW w:w="7360" w:type="dxa"/>
          </w:tcPr>
          <w:p w:rsidR="008578BA" w:rsidRPr="006860A2" w:rsidRDefault="008578BA" w:rsidP="00DB3EBB">
            <w:pPr>
              <w:pStyle w:val="Normal1"/>
              <w:pBdr>
                <w:top w:val="none" w:sz="0" w:space="0" w:color="auto"/>
                <w:left w:val="none" w:sz="0" w:space="0" w:color="auto"/>
                <w:bottom w:val="none" w:sz="0" w:space="0" w:color="auto"/>
                <w:right w:val="none" w:sz="0" w:space="0" w:color="auto"/>
                <w:between w:val="none" w:sz="0" w:space="0" w:color="auto"/>
              </w:pBdr>
              <w:contextualSpacing/>
              <w:jc w:val="both"/>
              <w:rPr>
                <w:color w:val="FF0000"/>
              </w:rPr>
            </w:pPr>
            <w:r w:rsidRPr="006860A2">
              <w:rPr>
                <w:color w:val="FF0000"/>
              </w:rPr>
              <w:t>Prestação de serviço de Agenciamento de viagens aéreas nacionais</w:t>
            </w:r>
          </w:p>
        </w:tc>
      </w:tr>
    </w:tbl>
    <w:p w:rsidR="008578BA" w:rsidRPr="008E78BB" w:rsidRDefault="008578BA">
      <w:pPr>
        <w:pStyle w:val="Normal1"/>
        <w:jc w:val="center"/>
        <w:rPr>
          <w:b/>
        </w:rPr>
      </w:pPr>
    </w:p>
    <w:tbl>
      <w:tblPr>
        <w:tblStyle w:val="a"/>
        <w:tblW w:w="901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701"/>
        <w:gridCol w:w="4820"/>
        <w:gridCol w:w="850"/>
        <w:gridCol w:w="1644"/>
      </w:tblGrid>
      <w:tr w:rsidR="003D4DA2" w:rsidRPr="008E78BB" w:rsidTr="008578BA">
        <w:trPr>
          <w:trHeight w:val="331"/>
        </w:trPr>
        <w:tc>
          <w:tcPr>
            <w:tcW w:w="9015" w:type="dxa"/>
            <w:gridSpan w:val="4"/>
            <w:shd w:val="clear" w:color="auto" w:fill="D9D9D9"/>
            <w:tcMar>
              <w:top w:w="100" w:type="dxa"/>
              <w:left w:w="100" w:type="dxa"/>
              <w:bottom w:w="100" w:type="dxa"/>
              <w:right w:w="100" w:type="dxa"/>
            </w:tcMar>
          </w:tcPr>
          <w:p w:rsidR="003D4DA2" w:rsidRPr="008E78BB" w:rsidRDefault="00FD4933">
            <w:pPr>
              <w:pStyle w:val="Normal1"/>
              <w:widowControl w:val="0"/>
              <w:spacing w:line="240" w:lineRule="auto"/>
              <w:jc w:val="center"/>
              <w:rPr>
                <w:b/>
              </w:rPr>
            </w:pPr>
            <w:r w:rsidRPr="008E78BB">
              <w:rPr>
                <w:b/>
              </w:rPr>
              <w:t>Equipe de Planejamento</w:t>
            </w:r>
          </w:p>
        </w:tc>
      </w:tr>
      <w:tr w:rsidR="00FD4933" w:rsidRPr="008E78BB" w:rsidTr="008E78BB">
        <w:trPr>
          <w:trHeight w:val="397"/>
        </w:trPr>
        <w:tc>
          <w:tcPr>
            <w:tcW w:w="1701" w:type="dxa"/>
            <w:tcMar>
              <w:top w:w="100" w:type="dxa"/>
              <w:left w:w="100" w:type="dxa"/>
              <w:bottom w:w="100" w:type="dxa"/>
              <w:right w:w="100" w:type="dxa"/>
            </w:tcMar>
          </w:tcPr>
          <w:p w:rsidR="00FD4933" w:rsidRPr="008578BA" w:rsidRDefault="008E78BB" w:rsidP="00890D11">
            <w:pPr>
              <w:pStyle w:val="Normal1"/>
              <w:widowControl w:val="0"/>
              <w:spacing w:line="240" w:lineRule="auto"/>
              <w:jc w:val="both"/>
              <w:rPr>
                <w:b/>
              </w:rPr>
            </w:pPr>
            <w:r w:rsidRPr="008578BA">
              <w:rPr>
                <w:b/>
              </w:rPr>
              <w:t xml:space="preserve">Setor </w:t>
            </w:r>
            <w:r w:rsidR="00FD4933" w:rsidRPr="008578BA">
              <w:rPr>
                <w:b/>
              </w:rPr>
              <w:t>Requisitante</w:t>
            </w:r>
          </w:p>
        </w:tc>
        <w:tc>
          <w:tcPr>
            <w:tcW w:w="4820" w:type="dxa"/>
            <w:tcMar>
              <w:top w:w="100" w:type="dxa"/>
              <w:left w:w="100" w:type="dxa"/>
              <w:bottom w:w="100" w:type="dxa"/>
              <w:right w:w="100" w:type="dxa"/>
            </w:tcMar>
          </w:tcPr>
          <w:p w:rsidR="00FD4933" w:rsidRPr="006860A2" w:rsidRDefault="005D2BB5" w:rsidP="00FD4933">
            <w:pPr>
              <w:pStyle w:val="Normal1"/>
              <w:widowControl w:val="0"/>
              <w:spacing w:line="240" w:lineRule="auto"/>
              <w:jc w:val="both"/>
              <w:rPr>
                <w:color w:val="FF0000"/>
              </w:rPr>
            </w:pPr>
            <w:r w:rsidRPr="006860A2">
              <w:rPr>
                <w:color w:val="FF0000"/>
              </w:rPr>
              <w:t>JOAS JERONIMO DOS SANTOS</w:t>
            </w:r>
          </w:p>
        </w:tc>
        <w:tc>
          <w:tcPr>
            <w:tcW w:w="850" w:type="dxa"/>
            <w:tcBorders>
              <w:right w:val="single" w:sz="4" w:space="0" w:color="auto"/>
            </w:tcBorders>
            <w:tcMar>
              <w:top w:w="100" w:type="dxa"/>
              <w:left w:w="100" w:type="dxa"/>
              <w:bottom w:w="100" w:type="dxa"/>
              <w:right w:w="100" w:type="dxa"/>
            </w:tcMar>
            <w:vAlign w:val="center"/>
          </w:tcPr>
          <w:p w:rsidR="00FD4933" w:rsidRPr="008E78BB" w:rsidRDefault="00FD4933" w:rsidP="00FD4933">
            <w:pPr>
              <w:pStyle w:val="Normal1"/>
              <w:widowControl w:val="0"/>
              <w:spacing w:line="240" w:lineRule="auto"/>
            </w:pPr>
            <w:r w:rsidRPr="008E78BB">
              <w:t>SIAPE</w:t>
            </w:r>
          </w:p>
        </w:tc>
        <w:tc>
          <w:tcPr>
            <w:tcW w:w="1644" w:type="dxa"/>
            <w:tcBorders>
              <w:left w:val="single" w:sz="4" w:space="0" w:color="auto"/>
            </w:tcBorders>
          </w:tcPr>
          <w:p w:rsidR="00FD4933" w:rsidRPr="006860A2" w:rsidRDefault="00FD4933" w:rsidP="00FD4933">
            <w:pPr>
              <w:pStyle w:val="Normal1"/>
              <w:widowControl w:val="0"/>
              <w:spacing w:line="240" w:lineRule="auto"/>
              <w:jc w:val="both"/>
              <w:rPr>
                <w:color w:val="FF0000"/>
              </w:rPr>
            </w:pPr>
          </w:p>
        </w:tc>
      </w:tr>
    </w:tbl>
    <w:p w:rsidR="003D4DA2" w:rsidRPr="008E78BB" w:rsidRDefault="003D4DA2" w:rsidP="00FD4933">
      <w:pPr>
        <w:pStyle w:val="Normal1"/>
        <w:spacing w:line="240" w:lineRule="auto"/>
        <w:jc w:val="both"/>
      </w:pPr>
    </w:p>
    <w:tbl>
      <w:tblPr>
        <w:tblStyle w:val="a0"/>
        <w:tblW w:w="901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701"/>
        <w:gridCol w:w="4818"/>
        <w:gridCol w:w="852"/>
        <w:gridCol w:w="1644"/>
      </w:tblGrid>
      <w:tr w:rsidR="00D14739" w:rsidRPr="008E78BB" w:rsidTr="00FD4933">
        <w:tc>
          <w:tcPr>
            <w:tcW w:w="1701" w:type="dxa"/>
            <w:tcMar>
              <w:top w:w="100" w:type="dxa"/>
              <w:left w:w="100" w:type="dxa"/>
              <w:bottom w:w="100" w:type="dxa"/>
              <w:right w:w="100" w:type="dxa"/>
            </w:tcMar>
          </w:tcPr>
          <w:p w:rsidR="00D14739" w:rsidRPr="008578BA" w:rsidRDefault="001B17E6" w:rsidP="00890D11">
            <w:pPr>
              <w:pStyle w:val="Normal1"/>
              <w:widowControl w:val="0"/>
              <w:spacing w:line="240" w:lineRule="auto"/>
              <w:rPr>
                <w:b/>
              </w:rPr>
            </w:pPr>
            <w:r w:rsidRPr="008578BA">
              <w:rPr>
                <w:b/>
              </w:rPr>
              <w:t>Servidor com conhecimento técnico sobre o objeto</w:t>
            </w:r>
          </w:p>
        </w:tc>
        <w:tc>
          <w:tcPr>
            <w:tcW w:w="4818" w:type="dxa"/>
            <w:tcBorders>
              <w:right w:val="single" w:sz="4" w:space="0" w:color="auto"/>
            </w:tcBorders>
            <w:tcMar>
              <w:top w:w="100" w:type="dxa"/>
              <w:left w:w="100" w:type="dxa"/>
              <w:bottom w:w="100" w:type="dxa"/>
              <w:right w:w="100" w:type="dxa"/>
            </w:tcMar>
          </w:tcPr>
          <w:p w:rsidR="00D14739" w:rsidRPr="006860A2" w:rsidRDefault="005D2BB5" w:rsidP="00FD4933">
            <w:pPr>
              <w:pStyle w:val="Normal1"/>
              <w:widowControl w:val="0"/>
              <w:spacing w:line="240" w:lineRule="auto"/>
              <w:jc w:val="both"/>
              <w:rPr>
                <w:color w:val="FF0000"/>
              </w:rPr>
            </w:pPr>
            <w:r w:rsidRPr="006860A2">
              <w:rPr>
                <w:color w:val="FF0000"/>
              </w:rPr>
              <w:t xml:space="preserve">TAMARA AURELIANO </w:t>
            </w:r>
            <w:r w:rsidR="00902B4D" w:rsidRPr="006860A2">
              <w:rPr>
                <w:color w:val="FF0000"/>
              </w:rPr>
              <w:t>GOMES</w:t>
            </w:r>
          </w:p>
        </w:tc>
        <w:tc>
          <w:tcPr>
            <w:tcW w:w="852" w:type="dxa"/>
            <w:tcBorders>
              <w:left w:val="single" w:sz="4" w:space="0" w:color="auto"/>
              <w:right w:val="single" w:sz="4" w:space="0" w:color="auto"/>
            </w:tcBorders>
          </w:tcPr>
          <w:p w:rsidR="00FD4933" w:rsidRPr="008E78BB" w:rsidRDefault="00FD4933" w:rsidP="00FD4933">
            <w:pPr>
              <w:pStyle w:val="Normal1"/>
              <w:widowControl w:val="0"/>
              <w:spacing w:line="240" w:lineRule="auto"/>
              <w:jc w:val="both"/>
            </w:pPr>
            <w:r w:rsidRPr="008E78BB">
              <w:t xml:space="preserve">  SIAPE</w:t>
            </w:r>
          </w:p>
        </w:tc>
        <w:tc>
          <w:tcPr>
            <w:tcW w:w="1644" w:type="dxa"/>
            <w:tcBorders>
              <w:left w:val="single" w:sz="4" w:space="0" w:color="auto"/>
            </w:tcBorders>
          </w:tcPr>
          <w:p w:rsidR="00D14739" w:rsidRPr="00902B4D" w:rsidRDefault="00D14739" w:rsidP="006860A2">
            <w:pPr>
              <w:pStyle w:val="Normal1"/>
              <w:widowControl w:val="0"/>
              <w:spacing w:line="240" w:lineRule="auto"/>
              <w:jc w:val="both"/>
            </w:pPr>
          </w:p>
        </w:tc>
      </w:tr>
      <w:tr w:rsidR="00FD4933" w:rsidRPr="008E78BB" w:rsidTr="00FD4933">
        <w:tc>
          <w:tcPr>
            <w:tcW w:w="1701" w:type="dxa"/>
            <w:tcMar>
              <w:top w:w="100" w:type="dxa"/>
              <w:left w:w="100" w:type="dxa"/>
              <w:bottom w:w="100" w:type="dxa"/>
              <w:right w:w="100" w:type="dxa"/>
            </w:tcMar>
          </w:tcPr>
          <w:p w:rsidR="00890D11" w:rsidRPr="008578BA" w:rsidRDefault="00FD4933" w:rsidP="00890D11">
            <w:pPr>
              <w:pStyle w:val="Normal1"/>
              <w:widowControl w:val="0"/>
              <w:spacing w:line="240" w:lineRule="auto"/>
              <w:rPr>
                <w:b/>
              </w:rPr>
            </w:pPr>
            <w:r w:rsidRPr="008578BA">
              <w:rPr>
                <w:b/>
              </w:rPr>
              <w:t>Servidor do setor de licitações</w:t>
            </w:r>
          </w:p>
        </w:tc>
        <w:tc>
          <w:tcPr>
            <w:tcW w:w="4818" w:type="dxa"/>
            <w:tcMar>
              <w:top w:w="100" w:type="dxa"/>
              <w:left w:w="100" w:type="dxa"/>
              <w:bottom w:w="100" w:type="dxa"/>
              <w:right w:w="100" w:type="dxa"/>
            </w:tcMar>
          </w:tcPr>
          <w:p w:rsidR="00FD4933" w:rsidRPr="006860A2" w:rsidRDefault="008E78BB" w:rsidP="00FD4933">
            <w:pPr>
              <w:pStyle w:val="Normal1"/>
              <w:widowControl w:val="0"/>
              <w:spacing w:line="240" w:lineRule="auto"/>
              <w:jc w:val="both"/>
              <w:rPr>
                <w:color w:val="FF0000"/>
              </w:rPr>
            </w:pPr>
            <w:r w:rsidRPr="006860A2">
              <w:rPr>
                <w:color w:val="FF0000"/>
              </w:rPr>
              <w:t>AMANDA VIEIRA CARVALHO</w:t>
            </w:r>
          </w:p>
        </w:tc>
        <w:tc>
          <w:tcPr>
            <w:tcW w:w="852" w:type="dxa"/>
            <w:tcBorders>
              <w:right w:val="single" w:sz="4" w:space="0" w:color="auto"/>
            </w:tcBorders>
            <w:tcMar>
              <w:top w:w="100" w:type="dxa"/>
              <w:left w:w="100" w:type="dxa"/>
              <w:bottom w:w="100" w:type="dxa"/>
              <w:right w:w="100" w:type="dxa"/>
            </w:tcMar>
          </w:tcPr>
          <w:p w:rsidR="00FD4933" w:rsidRPr="008E78BB" w:rsidRDefault="00FD4933" w:rsidP="00FD4933">
            <w:pPr>
              <w:pStyle w:val="Normal1"/>
              <w:widowControl w:val="0"/>
              <w:spacing w:line="240" w:lineRule="auto"/>
              <w:jc w:val="both"/>
            </w:pPr>
            <w:r w:rsidRPr="008E78BB">
              <w:t>SIAPE</w:t>
            </w:r>
          </w:p>
        </w:tc>
        <w:tc>
          <w:tcPr>
            <w:tcW w:w="1644" w:type="dxa"/>
            <w:tcBorders>
              <w:left w:val="single" w:sz="4" w:space="0" w:color="auto"/>
            </w:tcBorders>
          </w:tcPr>
          <w:p w:rsidR="00FD4933" w:rsidRPr="006860A2" w:rsidRDefault="00FD4933" w:rsidP="00FD4933">
            <w:pPr>
              <w:pStyle w:val="Normal1"/>
              <w:widowControl w:val="0"/>
              <w:spacing w:line="240" w:lineRule="auto"/>
              <w:jc w:val="both"/>
              <w:rPr>
                <w:color w:val="FF0000"/>
              </w:rPr>
            </w:pPr>
          </w:p>
        </w:tc>
      </w:tr>
    </w:tbl>
    <w:p w:rsidR="00890D11" w:rsidRPr="0077013B" w:rsidRDefault="00890D11" w:rsidP="0077013B">
      <w:pPr>
        <w:pStyle w:val="Heading1"/>
        <w:pBdr>
          <w:top w:val="single" w:sz="4" w:space="1" w:color="auto"/>
          <w:left w:val="single" w:sz="4" w:space="31" w:color="auto"/>
          <w:bottom w:val="single" w:sz="4" w:space="1" w:color="auto"/>
          <w:right w:val="single" w:sz="4" w:space="4" w:color="auto"/>
        </w:pBdr>
        <w:ind w:left="720"/>
        <w:jc w:val="center"/>
        <w:rPr>
          <w:rFonts w:ascii="Arial" w:hAnsi="Arial" w:cs="Arial"/>
          <w:sz w:val="22"/>
          <w:szCs w:val="22"/>
          <w:u w:val="single"/>
        </w:rPr>
      </w:pPr>
      <w:r w:rsidRPr="0077013B">
        <w:rPr>
          <w:rFonts w:ascii="Arial" w:hAnsi="Arial" w:cs="Arial"/>
          <w:sz w:val="22"/>
          <w:szCs w:val="22"/>
          <w:u w:val="single"/>
        </w:rPr>
        <w:t>INTRODUÇÃO</w:t>
      </w:r>
    </w:p>
    <w:p w:rsidR="00061FC6" w:rsidRPr="00890D11" w:rsidRDefault="00061FC6" w:rsidP="00046104">
      <w:pPr>
        <w:pStyle w:val="Textbody"/>
        <w:spacing w:line="276" w:lineRule="auto"/>
        <w:ind w:firstLine="720"/>
        <w:jc w:val="both"/>
        <w:rPr>
          <w:rFonts w:ascii="Arial" w:hAnsi="Arial" w:cs="Arial"/>
          <w:sz w:val="22"/>
          <w:szCs w:val="22"/>
        </w:rPr>
      </w:pPr>
      <w:r>
        <w:rPr>
          <w:rFonts w:ascii="Arial" w:hAnsi="Arial" w:cs="Arial"/>
          <w:sz w:val="22"/>
          <w:szCs w:val="22"/>
        </w:rPr>
        <w:t xml:space="preserve">Com a chegada </w:t>
      </w:r>
      <w:r w:rsidRPr="00890D11">
        <w:rPr>
          <w:rFonts w:ascii="Arial" w:hAnsi="Arial" w:cs="Arial"/>
          <w:sz w:val="22"/>
          <w:szCs w:val="22"/>
        </w:rPr>
        <w:t>da Instrução Normativa 05</w:t>
      </w:r>
      <w:r w:rsidR="00336D53">
        <w:rPr>
          <w:rFonts w:ascii="Arial" w:hAnsi="Arial" w:cs="Arial"/>
          <w:sz w:val="22"/>
          <w:szCs w:val="22"/>
        </w:rPr>
        <w:t xml:space="preserve">/2017, a Secretaria de </w:t>
      </w:r>
      <w:r w:rsidRPr="00890D11">
        <w:rPr>
          <w:rFonts w:ascii="Arial" w:hAnsi="Arial" w:cs="Arial"/>
          <w:sz w:val="22"/>
          <w:szCs w:val="22"/>
        </w:rPr>
        <w:t xml:space="preserve">Gestão do Ministério </w:t>
      </w:r>
      <w:r>
        <w:rPr>
          <w:rFonts w:ascii="Arial" w:hAnsi="Arial" w:cs="Arial"/>
          <w:sz w:val="22"/>
          <w:szCs w:val="22"/>
        </w:rPr>
        <w:t>do</w:t>
      </w:r>
      <w:r w:rsidRPr="00890D11">
        <w:rPr>
          <w:rFonts w:ascii="Arial" w:hAnsi="Arial" w:cs="Arial"/>
          <w:sz w:val="22"/>
          <w:szCs w:val="22"/>
        </w:rPr>
        <w:t xml:space="preserve"> Planejamento, Desenvolvimento e Gestão definiu regras na instrução processual para contratações de serviços para a realização de tarefas executivas sob o regime de execução indireta por órgãos da Administração Pública</w:t>
      </w:r>
      <w:r w:rsidR="00336D53">
        <w:rPr>
          <w:rFonts w:ascii="Arial" w:hAnsi="Arial" w:cs="Arial"/>
          <w:sz w:val="22"/>
          <w:szCs w:val="22"/>
        </w:rPr>
        <w:t xml:space="preserve"> Federal.</w:t>
      </w:r>
    </w:p>
    <w:p w:rsidR="00061FC6" w:rsidRDefault="00061FC6" w:rsidP="00046104">
      <w:pPr>
        <w:pStyle w:val="Textbody"/>
        <w:spacing w:line="276" w:lineRule="auto"/>
        <w:ind w:firstLine="720"/>
        <w:jc w:val="both"/>
        <w:rPr>
          <w:rFonts w:ascii="Arial" w:hAnsi="Arial" w:cs="Arial"/>
          <w:sz w:val="22"/>
          <w:szCs w:val="22"/>
        </w:rPr>
      </w:pPr>
      <w:r w:rsidRPr="00061FC6">
        <w:rPr>
          <w:rFonts w:ascii="Arial" w:hAnsi="Arial" w:cs="Arial"/>
          <w:i/>
          <w:sz w:val="22"/>
          <w:szCs w:val="22"/>
        </w:rPr>
        <w:t xml:space="preserve">As contratações governamentais produzem significativo impacto na atividade econômica, tendo em vista o volume de recursos envolvidos, os quais, em grande parte, são instrumentos de realização de políticas públicas. Neste sentido, um planejamento bem elaborado propicia contratações potencialmente mais eficientes, posto que a realização de estudos previamente delineados </w:t>
      </w:r>
      <w:proofErr w:type="gramStart"/>
      <w:r w:rsidRPr="00061FC6">
        <w:rPr>
          <w:rFonts w:ascii="Arial" w:hAnsi="Arial" w:cs="Arial"/>
          <w:i/>
          <w:sz w:val="22"/>
          <w:szCs w:val="22"/>
        </w:rPr>
        <w:t>conduz</w:t>
      </w:r>
      <w:proofErr w:type="gramEnd"/>
      <w:r w:rsidRPr="00061FC6">
        <w:rPr>
          <w:rFonts w:ascii="Arial" w:hAnsi="Arial" w:cs="Arial"/>
          <w:i/>
          <w:sz w:val="22"/>
          <w:szCs w:val="22"/>
        </w:rPr>
        <w:t xml:space="preserve"> ao conhecimento de novas modelagens/metodologias ofertadas pelo mercado, resultado na melhor qualidade do gasto e em uma gestão eficiente dos recursos públicos.</w:t>
      </w:r>
      <w:r w:rsidRPr="00061FC6">
        <w:rPr>
          <w:rFonts w:ascii="Arial" w:hAnsi="Arial" w:cs="Arial"/>
          <w:sz w:val="22"/>
          <w:szCs w:val="22"/>
        </w:rPr>
        <w:t xml:space="preserve"> (SEGES/MPOG, 2017).</w:t>
      </w:r>
    </w:p>
    <w:p w:rsidR="00890D11" w:rsidRDefault="00890D11" w:rsidP="00046104">
      <w:pPr>
        <w:pStyle w:val="Textbody"/>
        <w:spacing w:line="276" w:lineRule="auto"/>
        <w:ind w:firstLine="720"/>
        <w:jc w:val="both"/>
        <w:rPr>
          <w:rFonts w:ascii="Arial" w:hAnsi="Arial" w:cs="Arial"/>
          <w:sz w:val="22"/>
          <w:szCs w:val="22"/>
        </w:rPr>
      </w:pPr>
      <w:r w:rsidRPr="00890D11">
        <w:rPr>
          <w:rFonts w:ascii="Arial" w:hAnsi="Arial" w:cs="Arial"/>
          <w:sz w:val="22"/>
          <w:szCs w:val="22"/>
        </w:rPr>
        <w:t xml:space="preserve">Neste </w:t>
      </w:r>
      <w:r w:rsidR="00AE026D">
        <w:rPr>
          <w:rFonts w:ascii="Arial" w:hAnsi="Arial" w:cs="Arial"/>
          <w:sz w:val="22"/>
          <w:szCs w:val="22"/>
        </w:rPr>
        <w:t xml:space="preserve">sentido, o presente documento apresenta, além dos </w:t>
      </w:r>
      <w:r w:rsidRPr="00890D11">
        <w:rPr>
          <w:rFonts w:ascii="Arial" w:hAnsi="Arial" w:cs="Arial"/>
          <w:sz w:val="22"/>
          <w:szCs w:val="22"/>
        </w:rPr>
        <w:t>estudos preliminares realizados pela equipe de Planejamento da Contratação</w:t>
      </w:r>
      <w:r w:rsidR="00AE026D">
        <w:rPr>
          <w:rFonts w:ascii="Arial" w:hAnsi="Arial" w:cs="Arial"/>
          <w:sz w:val="22"/>
          <w:szCs w:val="22"/>
        </w:rPr>
        <w:t xml:space="preserve">, com o fim primordial de </w:t>
      </w:r>
      <w:r w:rsidRPr="00890D11">
        <w:rPr>
          <w:rFonts w:ascii="Arial" w:hAnsi="Arial" w:cs="Arial"/>
          <w:sz w:val="22"/>
          <w:szCs w:val="22"/>
        </w:rPr>
        <w:t>assegurar a viabilidade técnica e econômica da contratação pretendida</w:t>
      </w:r>
      <w:r w:rsidR="00AE026D">
        <w:rPr>
          <w:rFonts w:ascii="Arial" w:hAnsi="Arial" w:cs="Arial"/>
          <w:sz w:val="22"/>
          <w:szCs w:val="22"/>
        </w:rPr>
        <w:t xml:space="preserve"> (</w:t>
      </w:r>
      <w:r w:rsidRPr="00890D11">
        <w:rPr>
          <w:rFonts w:ascii="Arial" w:hAnsi="Arial" w:cs="Arial"/>
          <w:sz w:val="22"/>
          <w:szCs w:val="22"/>
        </w:rPr>
        <w:t>com todas as etapas previstas no art. 24, § 1º</w:t>
      </w:r>
      <w:r w:rsidR="00AE026D">
        <w:rPr>
          <w:rFonts w:ascii="Arial" w:hAnsi="Arial" w:cs="Arial"/>
          <w:sz w:val="22"/>
          <w:szCs w:val="22"/>
        </w:rPr>
        <w:t>, da IN05/2017)</w:t>
      </w:r>
      <w:r w:rsidRPr="00890D11">
        <w:rPr>
          <w:rFonts w:ascii="Arial" w:hAnsi="Arial" w:cs="Arial"/>
          <w:sz w:val="22"/>
          <w:szCs w:val="22"/>
        </w:rPr>
        <w:t>, também traz o estudo de gerenciamento de riscos, materializado no mapa de riscos, conforme art. 26 da referida instrução, observados os demais parágrafos.</w:t>
      </w:r>
    </w:p>
    <w:p w:rsidR="006860A2" w:rsidRPr="003848DB" w:rsidRDefault="006860A2" w:rsidP="006860A2">
      <w:pPr>
        <w:widowControl w:val="0"/>
        <w:autoSpaceDE w:val="0"/>
        <w:autoSpaceDN w:val="0"/>
        <w:adjustRightInd w:val="0"/>
        <w:snapToGrid w:val="0"/>
        <w:ind w:firstLine="360"/>
        <w:jc w:val="both"/>
        <w:rPr>
          <w:b/>
          <w:bCs/>
          <w:color w:val="FF0000"/>
        </w:rPr>
      </w:pPr>
      <w:r>
        <w:rPr>
          <w:color w:val="FF0000"/>
        </w:rPr>
        <w:tab/>
      </w:r>
      <w:r w:rsidRPr="003848DB">
        <w:rPr>
          <w:color w:val="FF0000"/>
        </w:rPr>
        <w:t>A responsabilidade pelo estudo preliminar será de uma equipe nomeada por ordem de serviço e formada por integrantes da área requisitante, licitações, contratos e áreas técnicas, conforme a demanda exigir.</w:t>
      </w:r>
    </w:p>
    <w:p w:rsidR="00890D11" w:rsidRPr="00890D11" w:rsidRDefault="00890D11" w:rsidP="00890D11">
      <w:pPr>
        <w:pStyle w:val="Textbody"/>
        <w:spacing w:line="276" w:lineRule="auto"/>
        <w:jc w:val="both"/>
        <w:rPr>
          <w:rFonts w:ascii="Arial" w:hAnsi="Arial" w:cs="Arial"/>
          <w:sz w:val="22"/>
          <w:szCs w:val="22"/>
        </w:rPr>
      </w:pPr>
    </w:p>
    <w:p w:rsidR="00890D11" w:rsidRPr="00890D11" w:rsidRDefault="00890D11" w:rsidP="00890D11">
      <w:pPr>
        <w:pStyle w:val="Textbody"/>
        <w:pageBreakBefore/>
        <w:spacing w:line="276" w:lineRule="auto"/>
        <w:jc w:val="both"/>
        <w:rPr>
          <w:rFonts w:ascii="Arial" w:hAnsi="Arial" w:cs="Arial"/>
          <w:sz w:val="22"/>
          <w:szCs w:val="22"/>
        </w:rPr>
      </w:pPr>
    </w:p>
    <w:p w:rsidR="00890D11" w:rsidRPr="007B735A" w:rsidRDefault="00890D11" w:rsidP="007B735A">
      <w:pPr>
        <w:pStyle w:val="Textbody"/>
        <w:pBdr>
          <w:top w:val="single" w:sz="4" w:space="0" w:color="auto"/>
          <w:left w:val="single" w:sz="4" w:space="4" w:color="auto"/>
          <w:bottom w:val="single" w:sz="4" w:space="1" w:color="auto"/>
          <w:right w:val="single" w:sz="4" w:space="4" w:color="auto"/>
        </w:pBdr>
        <w:shd w:val="clear" w:color="auto" w:fill="FFFFFF" w:themeFill="background1"/>
        <w:jc w:val="center"/>
        <w:rPr>
          <w:rFonts w:ascii="Arial" w:hAnsi="Arial" w:cs="Arial"/>
          <w:b/>
          <w:bCs/>
          <w:u w:val="thick"/>
          <w:shd w:val="clear" w:color="auto" w:fill="C0C0C0"/>
        </w:rPr>
      </w:pPr>
      <w:r w:rsidRPr="007B735A">
        <w:rPr>
          <w:rFonts w:ascii="Arial" w:hAnsi="Arial" w:cs="Arial"/>
          <w:b/>
          <w:bCs/>
          <w:highlight w:val="lightGray"/>
          <w:u w:val="thick"/>
        </w:rPr>
        <w:t xml:space="preserve">ETAPA </w:t>
      </w:r>
      <w:proofErr w:type="gramStart"/>
      <w:r w:rsidRPr="007B735A">
        <w:rPr>
          <w:rFonts w:ascii="Arial" w:hAnsi="Arial" w:cs="Arial"/>
          <w:b/>
          <w:bCs/>
          <w:highlight w:val="lightGray"/>
          <w:u w:val="thick"/>
        </w:rPr>
        <w:t>1</w:t>
      </w:r>
      <w:proofErr w:type="gramEnd"/>
      <w:r w:rsidRPr="007B735A">
        <w:rPr>
          <w:rFonts w:ascii="Arial" w:hAnsi="Arial" w:cs="Arial"/>
          <w:b/>
          <w:bCs/>
          <w:highlight w:val="lightGray"/>
          <w:u w:val="thick"/>
        </w:rPr>
        <w:t>: ESTUDOS PRELIMINARES D</w:t>
      </w:r>
      <w:r w:rsidR="00AE026D" w:rsidRPr="007B735A">
        <w:rPr>
          <w:rFonts w:ascii="Arial" w:hAnsi="Arial" w:cs="Arial"/>
          <w:b/>
          <w:bCs/>
          <w:highlight w:val="lightGray"/>
          <w:u w:val="thick"/>
        </w:rPr>
        <w:t>A</w:t>
      </w:r>
      <w:r w:rsidRPr="007B735A">
        <w:rPr>
          <w:rFonts w:ascii="Arial" w:hAnsi="Arial" w:cs="Arial"/>
          <w:b/>
          <w:bCs/>
          <w:highlight w:val="lightGray"/>
          <w:u w:val="thick"/>
        </w:rPr>
        <w:t xml:space="preserve"> CONTRATAÇÃO</w:t>
      </w:r>
    </w:p>
    <w:p w:rsidR="00890D11" w:rsidRPr="00890D11" w:rsidRDefault="00890D11" w:rsidP="00890D11">
      <w:pPr>
        <w:pStyle w:val="Textbody"/>
        <w:jc w:val="center"/>
        <w:rPr>
          <w:rFonts w:ascii="Arial" w:hAnsi="Arial" w:cs="Arial"/>
          <w:b/>
          <w:bCs/>
          <w:sz w:val="22"/>
          <w:szCs w:val="22"/>
          <w:shd w:val="clear" w:color="auto" w:fill="C0C0C0"/>
        </w:rPr>
      </w:pPr>
    </w:p>
    <w:p w:rsidR="00890D11" w:rsidRDefault="00890D11" w:rsidP="00890D11">
      <w:pPr>
        <w:pStyle w:val="Heading1"/>
        <w:rPr>
          <w:rFonts w:ascii="Arial" w:hAnsi="Arial" w:cs="Arial"/>
          <w:sz w:val="22"/>
          <w:szCs w:val="22"/>
        </w:rPr>
      </w:pPr>
      <w:r w:rsidRPr="00890D11">
        <w:rPr>
          <w:rFonts w:ascii="Arial" w:hAnsi="Arial" w:cs="Arial"/>
          <w:sz w:val="22"/>
          <w:szCs w:val="22"/>
        </w:rPr>
        <w:t>I – NECESSIDADE DA CONTRATAÇÃO</w:t>
      </w:r>
    </w:p>
    <w:p w:rsidR="006860A2" w:rsidRPr="006860A2" w:rsidRDefault="006860A2" w:rsidP="006860A2">
      <w:pPr>
        <w:pStyle w:val="PargrafodaLista"/>
        <w:widowControl w:val="0"/>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240" w:lineRule="auto"/>
        <w:jc w:val="both"/>
        <w:rPr>
          <w:i/>
          <w:color w:val="FF0000"/>
        </w:rPr>
      </w:pPr>
      <w:r w:rsidRPr="006860A2">
        <w:rPr>
          <w:i/>
          <w:color w:val="FF0000"/>
        </w:rPr>
        <w:t>Há normativos que disciplinam os serviços a serem contratados, de acordo com a sua natureza (legislação, normas técnicas, acórdãos e súmulas, portarias...)? Especifique.</w:t>
      </w:r>
    </w:p>
    <w:p w:rsidR="006860A2" w:rsidRPr="006860A2" w:rsidRDefault="006860A2" w:rsidP="006860A2">
      <w:pPr>
        <w:pStyle w:val="PargrafodaLista"/>
        <w:widowControl w:val="0"/>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240" w:lineRule="auto"/>
        <w:jc w:val="both"/>
        <w:rPr>
          <w:i/>
          <w:color w:val="FF0000"/>
        </w:rPr>
      </w:pPr>
      <w:r w:rsidRPr="006860A2">
        <w:rPr>
          <w:i/>
          <w:color w:val="FF0000"/>
        </w:rPr>
        <w:t>Se houve contratação anterior na BC/UFPB analisar as inconsistências a fim de prevenir a ocorrência destas neste processo.</w:t>
      </w:r>
    </w:p>
    <w:p w:rsidR="006860A2" w:rsidRPr="006860A2" w:rsidRDefault="006860A2" w:rsidP="006860A2">
      <w:pPr>
        <w:pStyle w:val="PargrafodaLista"/>
        <w:widowControl w:val="0"/>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240" w:lineRule="auto"/>
        <w:jc w:val="both"/>
        <w:rPr>
          <w:i/>
          <w:color w:val="FF0000"/>
        </w:rPr>
      </w:pPr>
      <w:proofErr w:type="gramStart"/>
      <w:r w:rsidRPr="006860A2">
        <w:rPr>
          <w:i/>
          <w:color w:val="FF0000"/>
        </w:rPr>
        <w:t>Qual(</w:t>
      </w:r>
      <w:proofErr w:type="gramEnd"/>
      <w:r w:rsidRPr="006860A2">
        <w:rPr>
          <w:i/>
          <w:color w:val="FF0000"/>
        </w:rPr>
        <w:t xml:space="preserve">is) a(s) justificativa(s) e/ou motivos para esta contratação? </w:t>
      </w:r>
    </w:p>
    <w:p w:rsidR="00890D11" w:rsidRPr="006860A2" w:rsidRDefault="00890D11" w:rsidP="00890D11">
      <w:pPr>
        <w:pStyle w:val="Textbody"/>
        <w:spacing w:line="276" w:lineRule="auto"/>
        <w:rPr>
          <w:rFonts w:ascii="Arial" w:hAnsi="Arial" w:cs="Arial"/>
          <w:i/>
          <w:color w:val="FF0000"/>
          <w:sz w:val="22"/>
          <w:szCs w:val="22"/>
        </w:rPr>
      </w:pPr>
    </w:p>
    <w:p w:rsidR="0079082D" w:rsidRPr="00857993" w:rsidRDefault="00046104" w:rsidP="00857993">
      <w:pPr>
        <w:tabs>
          <w:tab w:val="left" w:pos="567"/>
        </w:tabs>
        <w:spacing w:before="120" w:line="240" w:lineRule="auto"/>
        <w:ind w:firstLine="567"/>
        <w:jc w:val="both"/>
      </w:pPr>
      <w:r>
        <w:tab/>
      </w:r>
      <w:r w:rsidR="0079082D" w:rsidRPr="00857993">
        <w:t>Para suprir as demandas com emissão de Passagens Aéreas, a BIBLIOTECA CENTRAL DA UFPB utiliza-se</w:t>
      </w:r>
      <w:r w:rsidR="00895CFC" w:rsidRPr="00857993">
        <w:t xml:space="preserve"> atualmente</w:t>
      </w:r>
      <w:r w:rsidR="0079082D" w:rsidRPr="00857993">
        <w:t xml:space="preserve"> da seguinte contratação: </w:t>
      </w:r>
    </w:p>
    <w:p w:rsidR="00DC3D37" w:rsidRPr="00857993" w:rsidRDefault="0079082D" w:rsidP="00857993">
      <w:pPr>
        <w:tabs>
          <w:tab w:val="left" w:pos="567"/>
        </w:tabs>
        <w:spacing w:before="120" w:line="240" w:lineRule="auto"/>
        <w:ind w:firstLine="567"/>
        <w:jc w:val="both"/>
      </w:pPr>
      <w:r w:rsidRPr="00857993">
        <w:t xml:space="preserve">- Agenciamento de Passagens aéreas: Executado por intermédio de Agência de Turismo, destinado às hipóteses em que há inviabilidade de utilização da Compra Direta, executada diretamente pelo Sistema de Concessão de Diárias e Passagens – SCDP. Compreendendo os serviços de </w:t>
      </w:r>
      <w:r w:rsidR="00DC3D37" w:rsidRPr="00857993">
        <w:t xml:space="preserve">emissão, alteração e cancelamento de bilhete de passagem para voos domésticos. </w:t>
      </w:r>
    </w:p>
    <w:p w:rsidR="0079082D" w:rsidRPr="00857993" w:rsidRDefault="00F379B7" w:rsidP="00857993">
      <w:pPr>
        <w:tabs>
          <w:tab w:val="left" w:pos="567"/>
        </w:tabs>
        <w:spacing w:before="120" w:line="240" w:lineRule="auto"/>
        <w:ind w:firstLine="567"/>
        <w:jc w:val="both"/>
      </w:pPr>
      <w:r>
        <w:tab/>
      </w:r>
      <w:r w:rsidR="00DC3D37" w:rsidRPr="00857993">
        <w:t xml:space="preserve">Como para o </w:t>
      </w:r>
      <w:r w:rsidR="0079082D" w:rsidRPr="00857993">
        <w:t>caso do Agenciamento de Passagens, a Central de Compras do Ministério do Planejamento (órgão detentor de exclusividade para realizar procedimentos para aquisição e contratação de passagens aéreas para toda a Administração Pública Federal) realizou o Pregão nº 01/2017, resultando na Ata de Registro de Preços nº 03/2017, na qual foram incluídas demandas (por parte da Central de Compras) para os diversos órgãos da Administração Pública Federal.</w:t>
      </w:r>
    </w:p>
    <w:p w:rsidR="00726C44" w:rsidRPr="00857993" w:rsidRDefault="00F379B7" w:rsidP="00857993">
      <w:pPr>
        <w:tabs>
          <w:tab w:val="left" w:pos="567"/>
        </w:tabs>
        <w:spacing w:before="120" w:line="240" w:lineRule="auto"/>
        <w:ind w:firstLine="567"/>
        <w:jc w:val="both"/>
      </w:pPr>
      <w:r>
        <w:tab/>
      </w:r>
      <w:r w:rsidR="0075144E" w:rsidRPr="00857993">
        <w:t>Contudo, como a BIBLIOTECA CENTRAL DA UFPB – UASG 153070 – não teve suas demandas incluídas no referido Pregão</w:t>
      </w:r>
      <w:r w:rsidR="00371152" w:rsidRPr="00857993">
        <w:t xml:space="preserve"> e diante da expiração da nota de empenho nº 2017 NE 800005 (R$ 9.329,28)</w:t>
      </w:r>
      <w:r w:rsidR="00B35E0B" w:rsidRPr="00857993">
        <w:t xml:space="preserve"> que supriu a emissão de bilhetes durante o ano de 2017, </w:t>
      </w:r>
      <w:r w:rsidR="00745BA4" w:rsidRPr="00857993">
        <w:t xml:space="preserve">imprescindível </w:t>
      </w:r>
      <w:r w:rsidR="0075144E" w:rsidRPr="00857993">
        <w:t>proceder</w:t>
      </w:r>
      <w:r w:rsidR="00745BA4" w:rsidRPr="00857993">
        <w:t xml:space="preserve">mos </w:t>
      </w:r>
      <w:r w:rsidR="0075144E" w:rsidRPr="00857993">
        <w:t>à Adesão (Carona) ao Pregão nº 01/2017</w:t>
      </w:r>
      <w:r w:rsidR="00726C44" w:rsidRPr="00857993">
        <w:t>, do Ministério do Planejamento, para atendimento da demanda de emissão das passagens aéreas que não sejam fornecidas via compra direta ou por impossibilidade de utilização do SCDP para o ano de 2018.</w:t>
      </w:r>
    </w:p>
    <w:p w:rsidR="00323C9D" w:rsidRPr="00857993" w:rsidRDefault="00895CFC" w:rsidP="00F379B7">
      <w:pPr>
        <w:pStyle w:val="Textbody"/>
        <w:spacing w:before="120" w:after="0"/>
        <w:ind w:firstLine="720"/>
        <w:jc w:val="both"/>
        <w:rPr>
          <w:rFonts w:ascii="Arial" w:hAnsi="Arial" w:cs="Arial"/>
          <w:sz w:val="22"/>
          <w:szCs w:val="22"/>
        </w:rPr>
      </w:pPr>
      <w:r w:rsidRPr="00857993">
        <w:rPr>
          <w:rFonts w:ascii="Arial" w:hAnsi="Arial" w:cs="Arial"/>
          <w:sz w:val="22"/>
          <w:szCs w:val="22"/>
        </w:rPr>
        <w:t xml:space="preserve">A imprescindibilidade da contratação se evidencia na necessidade de deslocamento aéreo de servidores da Biblioteca Central da UFPB, a serviço da mesma, ou para participação em seminários, congressos, reuniões, treinamentos, cursos </w:t>
      </w:r>
      <w:r w:rsidR="00813AED" w:rsidRPr="00857993">
        <w:rPr>
          <w:rFonts w:ascii="Arial" w:hAnsi="Arial" w:cs="Arial"/>
          <w:sz w:val="22"/>
          <w:szCs w:val="22"/>
        </w:rPr>
        <w:t xml:space="preserve">de capacitação </w:t>
      </w:r>
      <w:r w:rsidRPr="00857993">
        <w:rPr>
          <w:rFonts w:ascii="Arial" w:hAnsi="Arial" w:cs="Arial"/>
          <w:sz w:val="22"/>
          <w:szCs w:val="22"/>
        </w:rPr>
        <w:t>e demais atividades, pertinentes à Administração Pública</w:t>
      </w:r>
      <w:r w:rsidR="00813AED" w:rsidRPr="00857993">
        <w:rPr>
          <w:rFonts w:ascii="Arial" w:hAnsi="Arial" w:cs="Arial"/>
          <w:sz w:val="22"/>
          <w:szCs w:val="22"/>
        </w:rPr>
        <w:t xml:space="preserve">. E o </w:t>
      </w:r>
      <w:r w:rsidRPr="00857993">
        <w:rPr>
          <w:rFonts w:ascii="Arial" w:hAnsi="Arial" w:cs="Arial"/>
          <w:sz w:val="22"/>
          <w:szCs w:val="22"/>
        </w:rPr>
        <w:t xml:space="preserve">não atendimento da demanda </w:t>
      </w:r>
      <w:r w:rsidR="00AA10FC" w:rsidRPr="00857993">
        <w:rPr>
          <w:rFonts w:ascii="Arial" w:hAnsi="Arial" w:cs="Arial"/>
          <w:sz w:val="22"/>
          <w:szCs w:val="22"/>
        </w:rPr>
        <w:t xml:space="preserve">comprometeria a qualidade na prestação dos serviços públicos </w:t>
      </w:r>
      <w:r w:rsidR="00FF2254" w:rsidRPr="00857993">
        <w:rPr>
          <w:rFonts w:ascii="Arial" w:hAnsi="Arial" w:cs="Arial"/>
          <w:sz w:val="22"/>
          <w:szCs w:val="22"/>
        </w:rPr>
        <w:t>n</w:t>
      </w:r>
      <w:r w:rsidR="00813AED" w:rsidRPr="00857993">
        <w:rPr>
          <w:rFonts w:ascii="Arial" w:hAnsi="Arial" w:cs="Arial"/>
          <w:sz w:val="22"/>
          <w:szCs w:val="22"/>
        </w:rPr>
        <w:t>o transcorrer do exercício de 2018</w:t>
      </w:r>
      <w:r w:rsidR="00323C9D" w:rsidRPr="00857993">
        <w:rPr>
          <w:rFonts w:ascii="Arial" w:hAnsi="Arial" w:cs="Arial"/>
          <w:sz w:val="22"/>
          <w:szCs w:val="22"/>
        </w:rPr>
        <w:t>.</w:t>
      </w:r>
    </w:p>
    <w:p w:rsidR="00890D11" w:rsidRDefault="00857993" w:rsidP="00F379B7">
      <w:pPr>
        <w:pStyle w:val="Textbody"/>
        <w:spacing w:before="120"/>
        <w:ind w:firstLine="720"/>
        <w:jc w:val="both"/>
        <w:rPr>
          <w:rFonts w:ascii="Arial" w:hAnsi="Arial" w:cs="Arial"/>
          <w:sz w:val="22"/>
          <w:szCs w:val="22"/>
        </w:rPr>
      </w:pPr>
      <w:r w:rsidRPr="00857993">
        <w:rPr>
          <w:rFonts w:ascii="Arial" w:hAnsi="Arial" w:cs="Arial"/>
          <w:sz w:val="22"/>
          <w:szCs w:val="22"/>
        </w:rPr>
        <w:t>O objeto a ser licitado, pelo</w:t>
      </w:r>
      <w:r w:rsidR="00890D11" w:rsidRPr="00857993">
        <w:rPr>
          <w:rFonts w:ascii="Arial" w:hAnsi="Arial" w:cs="Arial"/>
          <w:sz w:val="22"/>
          <w:szCs w:val="22"/>
        </w:rPr>
        <w:t xml:space="preserve"> seu impacto institucional e com base nas justificativas acima mencionadas, não possui natureza continuada, não havendo necessidade de prorrogação contratual para além da vigência comum de doze meses prevista na Lei nº 8.666/93.</w:t>
      </w:r>
    </w:p>
    <w:p w:rsidR="00890D11" w:rsidRDefault="00890D11" w:rsidP="00F379B7">
      <w:pPr>
        <w:pStyle w:val="Textbody"/>
        <w:spacing w:before="120"/>
        <w:ind w:firstLine="720"/>
        <w:jc w:val="both"/>
        <w:rPr>
          <w:rFonts w:ascii="Arial" w:eastAsia="Times New Roman" w:hAnsi="Arial" w:cs="Arial"/>
          <w:i/>
          <w:iCs/>
          <w:color w:val="000000"/>
          <w:sz w:val="22"/>
          <w:szCs w:val="22"/>
        </w:rPr>
      </w:pPr>
      <w:r w:rsidRPr="00857993">
        <w:rPr>
          <w:rFonts w:ascii="Arial" w:hAnsi="Arial" w:cs="Arial"/>
          <w:color w:val="000000"/>
          <w:sz w:val="22"/>
          <w:szCs w:val="22"/>
        </w:rPr>
        <w:t>Os serviços são considerados “comuns”</w:t>
      </w:r>
      <w:proofErr w:type="gramStart"/>
      <w:r w:rsidRPr="00857993">
        <w:rPr>
          <w:rFonts w:ascii="Arial" w:hAnsi="Arial" w:cs="Arial"/>
          <w:color w:val="000000"/>
          <w:sz w:val="22"/>
          <w:szCs w:val="22"/>
        </w:rPr>
        <w:t xml:space="preserve"> pois</w:t>
      </w:r>
      <w:proofErr w:type="gramEnd"/>
      <w:r w:rsidRPr="00857993">
        <w:rPr>
          <w:rFonts w:ascii="Arial" w:hAnsi="Arial" w:cs="Arial"/>
          <w:color w:val="000000"/>
          <w:sz w:val="22"/>
          <w:szCs w:val="22"/>
        </w:rPr>
        <w:t xml:space="preserve"> enquadram-se na</w:t>
      </w:r>
      <w:r w:rsidRPr="00857993">
        <w:rPr>
          <w:rFonts w:ascii="Arial" w:eastAsia="Times New Roman" w:hAnsi="Arial" w:cs="Arial"/>
          <w:color w:val="000000"/>
          <w:sz w:val="22"/>
          <w:szCs w:val="22"/>
        </w:rPr>
        <w:t xml:space="preserve"> classificação nos termos do parágrafo único, do art. 1°, da Lei 10.520, de 2002 </w:t>
      </w:r>
      <w:r w:rsidRPr="00857993">
        <w:rPr>
          <w:rFonts w:ascii="Arial" w:eastAsia="Times New Roman" w:hAnsi="Arial" w:cs="Arial"/>
          <w:i/>
          <w:iCs/>
          <w:color w:val="000000"/>
          <w:sz w:val="22"/>
          <w:szCs w:val="22"/>
        </w:rPr>
        <w:t>“Consideram-se bens e serviços comuns, para os fins e efeitos deste artigo, aqueles cujos padrões de desempenho e qualidade possam ser objetivamente definidos pelo edital, por meio de especificações usuais no mercado.”</w:t>
      </w:r>
    </w:p>
    <w:p w:rsidR="0077013B" w:rsidRDefault="0077013B" w:rsidP="00857993">
      <w:pPr>
        <w:pStyle w:val="Textbody"/>
        <w:spacing w:before="120"/>
        <w:ind w:firstLine="567"/>
        <w:jc w:val="both"/>
        <w:rPr>
          <w:rFonts w:ascii="Arial" w:eastAsia="Times New Roman" w:hAnsi="Arial" w:cs="Arial"/>
          <w:i/>
          <w:iCs/>
          <w:color w:val="000000"/>
          <w:sz w:val="22"/>
          <w:szCs w:val="22"/>
        </w:rPr>
      </w:pPr>
    </w:p>
    <w:p w:rsidR="0077013B" w:rsidRDefault="0077013B" w:rsidP="002507AA">
      <w:pPr>
        <w:pStyle w:val="Heading1"/>
        <w:spacing w:before="0" w:after="0"/>
        <w:rPr>
          <w:rFonts w:ascii="Arial" w:hAnsi="Arial" w:cs="Arial"/>
          <w:sz w:val="22"/>
          <w:szCs w:val="22"/>
        </w:rPr>
      </w:pPr>
      <w:r w:rsidRPr="0077013B">
        <w:rPr>
          <w:rFonts w:ascii="Arial" w:hAnsi="Arial" w:cs="Arial"/>
          <w:sz w:val="22"/>
          <w:szCs w:val="22"/>
        </w:rPr>
        <w:lastRenderedPageBreak/>
        <w:t xml:space="preserve">II – REFERÊNCIA A OUTROS INSTRUMENTOS DE PLANEJAMENTO DO </w:t>
      </w:r>
      <w:r w:rsidR="00E15695">
        <w:rPr>
          <w:rFonts w:ascii="Arial" w:hAnsi="Arial" w:cs="Arial"/>
          <w:sz w:val="22"/>
          <w:szCs w:val="22"/>
        </w:rPr>
        <w:t>Ó</w:t>
      </w:r>
      <w:r w:rsidRPr="0077013B">
        <w:rPr>
          <w:rFonts w:ascii="Arial" w:hAnsi="Arial" w:cs="Arial"/>
          <w:sz w:val="22"/>
          <w:szCs w:val="22"/>
        </w:rPr>
        <w:t xml:space="preserve">RGÃO </w:t>
      </w:r>
    </w:p>
    <w:p w:rsidR="006860A2" w:rsidRPr="006860A2" w:rsidRDefault="002507AA" w:rsidP="006860A2">
      <w:pPr>
        <w:pStyle w:val="PargrafodaLista"/>
        <w:widowControl w:val="0"/>
        <w:numPr>
          <w:ilvl w:val="0"/>
          <w:numId w:val="1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240" w:lineRule="auto"/>
        <w:jc w:val="both"/>
        <w:rPr>
          <w:i/>
          <w:color w:val="FF0000"/>
        </w:rPr>
      </w:pPr>
      <w:r>
        <w:rPr>
          <w:lang w:bidi="hi-IN"/>
        </w:rPr>
        <w:tab/>
      </w:r>
      <w:r w:rsidR="006860A2" w:rsidRPr="006860A2">
        <w:rPr>
          <w:i/>
          <w:color w:val="FF0000"/>
        </w:rPr>
        <w:t>A contratação está alinhada com o PDI, Planejamento Estratégico e incluído no Plano de Ação? Identificar as ações.</w:t>
      </w:r>
    </w:p>
    <w:p w:rsidR="006860A2" w:rsidRPr="006860A2" w:rsidRDefault="006860A2" w:rsidP="006860A2">
      <w:pPr>
        <w:pStyle w:val="PargrafodaLista"/>
        <w:widowControl w:val="0"/>
        <w:autoSpaceDE w:val="0"/>
        <w:autoSpaceDN w:val="0"/>
        <w:adjustRightInd w:val="0"/>
        <w:snapToGrid w:val="0"/>
        <w:jc w:val="both"/>
        <w:rPr>
          <w:i/>
          <w:color w:val="FF0000"/>
        </w:rPr>
      </w:pPr>
    </w:p>
    <w:p w:rsidR="00D976CE" w:rsidRPr="00D976CE" w:rsidRDefault="0061706C" w:rsidP="00D976CE">
      <w:pPr>
        <w:pStyle w:val="Textbody"/>
        <w:spacing w:before="120" w:after="0"/>
        <w:ind w:firstLine="720"/>
        <w:jc w:val="both"/>
        <w:rPr>
          <w:rFonts w:ascii="Arial" w:hAnsi="Arial" w:cs="Arial"/>
          <w:sz w:val="22"/>
          <w:szCs w:val="22"/>
          <w:shd w:val="clear" w:color="auto" w:fill="FFFFFF"/>
        </w:rPr>
      </w:pPr>
      <w:r w:rsidRPr="00D976CE">
        <w:rPr>
          <w:rFonts w:ascii="Arial" w:hAnsi="Arial" w:cs="Arial"/>
          <w:sz w:val="22"/>
          <w:szCs w:val="22"/>
        </w:rPr>
        <w:t xml:space="preserve">A necessidade de implementação de uma solução para contratação dos serviços de agenciamento de passagens encontra respaldo </w:t>
      </w:r>
      <w:r w:rsidR="00D976CE" w:rsidRPr="00D976CE">
        <w:rPr>
          <w:rFonts w:ascii="Arial" w:hAnsi="Arial" w:cs="Arial"/>
          <w:sz w:val="22"/>
          <w:szCs w:val="22"/>
        </w:rPr>
        <w:t>n</w:t>
      </w:r>
      <w:r w:rsidR="00D976CE" w:rsidRPr="00D976CE">
        <w:rPr>
          <w:rFonts w:ascii="Arial" w:hAnsi="Arial" w:cs="Arial"/>
          <w:sz w:val="22"/>
          <w:szCs w:val="22"/>
          <w:shd w:val="clear" w:color="auto" w:fill="FFFFFF"/>
        </w:rPr>
        <w:t>o regime jurídico aplicável a</w:t>
      </w:r>
      <w:proofErr w:type="gramStart"/>
      <w:r w:rsidR="00D976CE" w:rsidRPr="00D976CE">
        <w:rPr>
          <w:rFonts w:ascii="Arial" w:hAnsi="Arial" w:cs="Arial"/>
          <w:sz w:val="22"/>
          <w:szCs w:val="22"/>
          <w:shd w:val="clear" w:color="auto" w:fill="FFFFFF"/>
        </w:rPr>
        <w:t xml:space="preserve"> </w:t>
      </w:r>
      <w:r w:rsidR="00D976CE">
        <w:rPr>
          <w:rFonts w:ascii="Arial" w:hAnsi="Arial" w:cs="Arial"/>
          <w:sz w:val="22"/>
          <w:szCs w:val="22"/>
          <w:shd w:val="clear" w:color="auto" w:fill="FFFFFF"/>
        </w:rPr>
        <w:t xml:space="preserve"> </w:t>
      </w:r>
      <w:proofErr w:type="gramEnd"/>
      <w:r w:rsidR="00D976CE">
        <w:rPr>
          <w:rFonts w:ascii="Arial" w:hAnsi="Arial" w:cs="Arial"/>
          <w:sz w:val="22"/>
          <w:szCs w:val="22"/>
          <w:shd w:val="clear" w:color="auto" w:fill="FFFFFF"/>
        </w:rPr>
        <w:t>e</w:t>
      </w:r>
      <w:r w:rsidR="00D976CE" w:rsidRPr="00D976CE">
        <w:rPr>
          <w:rFonts w:ascii="Arial" w:hAnsi="Arial" w:cs="Arial"/>
          <w:sz w:val="22"/>
          <w:szCs w:val="22"/>
          <w:shd w:val="clear" w:color="auto" w:fill="FFFFFF"/>
        </w:rPr>
        <w:t>spécie, além de um planejamento da gestão de acréscimo no volume de viagens ligadas à capacitação dos servidores para o exercício de 2018</w:t>
      </w:r>
      <w:r w:rsidR="00D976CE">
        <w:rPr>
          <w:rFonts w:ascii="Arial" w:hAnsi="Arial" w:cs="Arial"/>
          <w:sz w:val="22"/>
          <w:szCs w:val="22"/>
          <w:shd w:val="clear" w:color="auto" w:fill="FFFFFF"/>
        </w:rPr>
        <w:t>, baseado nos anos anteriores.</w:t>
      </w:r>
    </w:p>
    <w:p w:rsidR="00CB36DD" w:rsidRDefault="00CB36DD" w:rsidP="00363BB6">
      <w:pPr>
        <w:pStyle w:val="Textbody"/>
        <w:spacing w:after="0"/>
        <w:ind w:firstLine="720"/>
        <w:jc w:val="both"/>
        <w:rPr>
          <w:rFonts w:ascii="Arial" w:hAnsi="Arial" w:cs="Arial"/>
          <w:color w:val="000000"/>
          <w:sz w:val="22"/>
          <w:szCs w:val="22"/>
        </w:rPr>
      </w:pPr>
    </w:p>
    <w:p w:rsidR="00CB36DD" w:rsidRPr="00CB36DD" w:rsidRDefault="00CB36DD" w:rsidP="00CB36DD">
      <w:pPr>
        <w:pStyle w:val="Heading1"/>
        <w:rPr>
          <w:rFonts w:ascii="Arial" w:hAnsi="Arial" w:cs="Arial"/>
          <w:sz w:val="22"/>
          <w:szCs w:val="22"/>
        </w:rPr>
      </w:pPr>
      <w:r w:rsidRPr="00CB36DD">
        <w:rPr>
          <w:rFonts w:ascii="Arial" w:hAnsi="Arial" w:cs="Arial"/>
          <w:sz w:val="22"/>
          <w:szCs w:val="22"/>
        </w:rPr>
        <w:t>III –</w:t>
      </w:r>
      <w:r>
        <w:t xml:space="preserve"> </w:t>
      </w:r>
      <w:r w:rsidRPr="00CB36DD">
        <w:rPr>
          <w:rFonts w:ascii="Arial" w:hAnsi="Arial" w:cs="Arial"/>
          <w:sz w:val="22"/>
          <w:szCs w:val="22"/>
        </w:rPr>
        <w:t>REQUISITOS DA CONTRATAÇÃO</w:t>
      </w:r>
    </w:p>
    <w:p w:rsidR="006860A2" w:rsidRPr="006860A2" w:rsidRDefault="006860A2" w:rsidP="006860A2">
      <w:pPr>
        <w:pStyle w:val="PargrafodaLista"/>
        <w:widowControl w:val="0"/>
        <w:numPr>
          <w:ilvl w:val="0"/>
          <w:numId w:val="1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240" w:lineRule="auto"/>
        <w:jc w:val="both"/>
        <w:rPr>
          <w:i/>
          <w:color w:val="FF0000"/>
        </w:rPr>
      </w:pPr>
      <w:r w:rsidRPr="006860A2">
        <w:rPr>
          <w:i/>
          <w:color w:val="FF0000"/>
        </w:rPr>
        <w:t>Quais os requisitos necessários ao atendimento da necessidade?</w:t>
      </w:r>
    </w:p>
    <w:p w:rsidR="006860A2" w:rsidRPr="006860A2" w:rsidRDefault="006860A2" w:rsidP="006860A2">
      <w:pPr>
        <w:pStyle w:val="PargrafodaLista"/>
        <w:widowControl w:val="0"/>
        <w:numPr>
          <w:ilvl w:val="0"/>
          <w:numId w:val="1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240" w:lineRule="auto"/>
        <w:jc w:val="both"/>
        <w:rPr>
          <w:i/>
          <w:color w:val="FF0000"/>
        </w:rPr>
      </w:pPr>
      <w:r w:rsidRPr="006860A2">
        <w:rPr>
          <w:i/>
          <w:color w:val="FF0000"/>
        </w:rPr>
        <w:t>Esta contratação tem caráter continuado? Justifique.</w:t>
      </w:r>
    </w:p>
    <w:p w:rsidR="006860A2" w:rsidRPr="006860A2" w:rsidRDefault="006860A2" w:rsidP="006860A2">
      <w:pPr>
        <w:pStyle w:val="PargrafodaLista"/>
        <w:widowControl w:val="0"/>
        <w:numPr>
          <w:ilvl w:val="0"/>
          <w:numId w:val="1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240" w:lineRule="auto"/>
        <w:jc w:val="both"/>
        <w:rPr>
          <w:i/>
          <w:color w:val="FF0000"/>
        </w:rPr>
      </w:pPr>
      <w:r w:rsidRPr="006860A2">
        <w:rPr>
          <w:i/>
          <w:color w:val="FF0000"/>
        </w:rPr>
        <w:t>Há a possibilidade de inclusão de critérios de sustentabilidade na contratação, desde a especificação técnica até como obrigações da contratada?</w:t>
      </w:r>
    </w:p>
    <w:p w:rsidR="006860A2" w:rsidRPr="006860A2" w:rsidRDefault="006860A2" w:rsidP="006860A2">
      <w:pPr>
        <w:pStyle w:val="PargrafodaLista"/>
        <w:widowControl w:val="0"/>
        <w:numPr>
          <w:ilvl w:val="0"/>
          <w:numId w:val="1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240" w:lineRule="auto"/>
        <w:jc w:val="both"/>
        <w:rPr>
          <w:i/>
          <w:color w:val="FF0000"/>
        </w:rPr>
      </w:pPr>
      <w:r w:rsidRPr="006860A2">
        <w:rPr>
          <w:i/>
          <w:color w:val="FF0000"/>
        </w:rPr>
        <w:t>Qual deverá ser a duração inicial do contrato? Justifique.</w:t>
      </w:r>
    </w:p>
    <w:p w:rsidR="006860A2" w:rsidRPr="006860A2" w:rsidRDefault="006860A2" w:rsidP="006860A2">
      <w:pPr>
        <w:pStyle w:val="PargrafodaLista"/>
        <w:widowControl w:val="0"/>
        <w:numPr>
          <w:ilvl w:val="0"/>
          <w:numId w:val="1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240" w:lineRule="auto"/>
        <w:jc w:val="both"/>
        <w:rPr>
          <w:i/>
          <w:color w:val="FF0000"/>
        </w:rPr>
      </w:pPr>
      <w:r w:rsidRPr="006860A2">
        <w:rPr>
          <w:i/>
          <w:color w:val="FF0000"/>
        </w:rPr>
        <w:t>Havendo contrato vigente n</w:t>
      </w:r>
      <w:r>
        <w:rPr>
          <w:i/>
          <w:color w:val="FF0000"/>
        </w:rPr>
        <w:t>a BC/UFPB</w:t>
      </w:r>
      <w:r w:rsidRPr="006860A2">
        <w:rPr>
          <w:i/>
          <w:color w:val="FF0000"/>
        </w:rPr>
        <w:t xml:space="preserve"> para o mesmo objeto, há a necessidade de a contratada promover a transição contratual com transferência de conhecimento, tecnologia e técnicas empregadas?</w:t>
      </w:r>
    </w:p>
    <w:p w:rsidR="00CB36DD" w:rsidRDefault="00CB36DD" w:rsidP="00CB36DD">
      <w:pPr>
        <w:pStyle w:val="Textbody"/>
        <w:rPr>
          <w:rFonts w:ascii="Arial" w:hAnsi="Arial" w:cs="Arial"/>
          <w:sz w:val="22"/>
          <w:szCs w:val="22"/>
        </w:rPr>
      </w:pPr>
    </w:p>
    <w:p w:rsidR="000C05B5" w:rsidRPr="007D38F2" w:rsidRDefault="000C05B5" w:rsidP="00F379B7">
      <w:pPr>
        <w:autoSpaceDE w:val="0"/>
        <w:autoSpaceDN w:val="0"/>
        <w:adjustRightInd w:val="0"/>
        <w:spacing w:before="120" w:line="240" w:lineRule="auto"/>
        <w:ind w:firstLine="720"/>
        <w:jc w:val="both"/>
      </w:pPr>
      <w:r>
        <w:t>O</w:t>
      </w:r>
      <w:r w:rsidRPr="007D38F2">
        <w:t xml:space="preserve"> serviço de agenciamento de viagens compreende a prestação de serviços de assessoria, cotação, </w:t>
      </w:r>
      <w:proofErr w:type="gramStart"/>
      <w:r w:rsidRPr="007D38F2">
        <w:t>reserva,</w:t>
      </w:r>
      <w:proofErr w:type="gramEnd"/>
      <w:r w:rsidRPr="007D38F2">
        <w:t xml:space="preserve"> emissão, remarcação, cancelamento e reembolso de passagens aéreas nacionais, de qualquer companhia aérea, sempre que requisitados por servidor competente, que atenda aos trechos e horários solicitados dentre aqueles oferecidos pelas Companhias Aéreas.</w:t>
      </w:r>
    </w:p>
    <w:p w:rsidR="000C05B5" w:rsidRPr="007D38F2" w:rsidRDefault="000C05B5" w:rsidP="00F379B7">
      <w:pPr>
        <w:autoSpaceDE w:val="0"/>
        <w:autoSpaceDN w:val="0"/>
        <w:adjustRightInd w:val="0"/>
        <w:spacing w:before="120" w:line="240" w:lineRule="auto"/>
        <w:ind w:firstLine="720"/>
        <w:jc w:val="both"/>
      </w:pPr>
      <w:r w:rsidRPr="007D38F2">
        <w:t>O preço das passagens aéreas, a ser cobrado pela empresa Contratada, deverá ser exatamente o mesmo praticado pelas Companhias Aéreas, inclusive em casos de tarifas promocionais.</w:t>
      </w:r>
    </w:p>
    <w:p w:rsidR="000C05B5" w:rsidRDefault="000C05B5" w:rsidP="00F379B7">
      <w:pPr>
        <w:autoSpaceDE w:val="0"/>
        <w:autoSpaceDN w:val="0"/>
        <w:adjustRightInd w:val="0"/>
        <w:spacing w:before="120" w:line="240" w:lineRule="auto"/>
        <w:ind w:firstLine="720"/>
        <w:jc w:val="both"/>
      </w:pPr>
      <w:r w:rsidRPr="007D38F2">
        <w:t>O valor total a ser pago à empresa Contratada será apurado a partir da soma do valor ofertado pela prestação dos serviços de Agenciamento de Viagens compreendendo os serviços de emissão, remarcação, e cancelamento abrangidos por passagem nacional multiplicado pela quantidade de passagens aéreas emitidas no período faturado.</w:t>
      </w:r>
    </w:p>
    <w:p w:rsidR="000C05B5" w:rsidRDefault="000C05B5" w:rsidP="00F379B7">
      <w:pPr>
        <w:autoSpaceDE w:val="0"/>
        <w:autoSpaceDN w:val="0"/>
        <w:adjustRightInd w:val="0"/>
        <w:spacing w:before="120" w:line="240" w:lineRule="auto"/>
        <w:ind w:firstLine="720"/>
        <w:jc w:val="both"/>
      </w:pPr>
      <w:r w:rsidRPr="007D38F2">
        <w:t xml:space="preserve">Será pago ainda à eventual contratada o valor da passagem aérea acrescido da taxa </w:t>
      </w:r>
      <w:r w:rsidRPr="0005567A">
        <w:t>de embarque emitida no período faturado</w:t>
      </w:r>
      <w:r>
        <w:t xml:space="preserve">. </w:t>
      </w:r>
    </w:p>
    <w:p w:rsidR="000C05B5" w:rsidRDefault="000C05B5" w:rsidP="000C05B5">
      <w:pPr>
        <w:pStyle w:val="PargrafodaLista"/>
        <w:spacing w:after="120" w:line="240" w:lineRule="auto"/>
        <w:ind w:left="0"/>
        <w:contextualSpacing w:val="0"/>
        <w:jc w:val="both"/>
      </w:pPr>
    </w:p>
    <w:p w:rsidR="000C05B5" w:rsidRDefault="000C05B5" w:rsidP="00F379B7">
      <w:pPr>
        <w:pStyle w:val="PargrafodaLista"/>
        <w:spacing w:after="120" w:line="240" w:lineRule="auto"/>
        <w:ind w:left="0" w:firstLine="720"/>
        <w:contextualSpacing w:val="0"/>
        <w:jc w:val="both"/>
      </w:pPr>
      <w:r w:rsidRPr="000C05B5">
        <w:t>Uma vez realizada a cotação pelo fornecedor dos serviços, a Administração deverá apreciar as opções apresentadas e selecionar a melhor tarifa, utilizando os parâmetros do art. 16 da Instrução Normativa SLTI/MP n° 03/2015, de 11/02/2015</w:t>
      </w:r>
      <w:r>
        <w:t>.</w:t>
      </w:r>
    </w:p>
    <w:p w:rsidR="002609A4" w:rsidRPr="002609A4" w:rsidRDefault="002609A4" w:rsidP="002609A4">
      <w:pPr>
        <w:pStyle w:val="PargrafodaLista"/>
        <w:spacing w:after="120" w:line="240" w:lineRule="auto"/>
        <w:ind w:left="0" w:firstLine="567"/>
        <w:contextualSpacing w:val="0"/>
        <w:jc w:val="both"/>
      </w:pPr>
    </w:p>
    <w:p w:rsidR="002609A4" w:rsidRPr="002609A4" w:rsidRDefault="002609A4" w:rsidP="002609A4">
      <w:pPr>
        <w:pStyle w:val="Heading1"/>
        <w:rPr>
          <w:rFonts w:ascii="Arial" w:hAnsi="Arial" w:cs="Arial"/>
          <w:sz w:val="22"/>
          <w:szCs w:val="22"/>
        </w:rPr>
      </w:pPr>
      <w:r w:rsidRPr="002609A4">
        <w:rPr>
          <w:rFonts w:ascii="Arial" w:hAnsi="Arial" w:cs="Arial"/>
          <w:sz w:val="22"/>
          <w:szCs w:val="22"/>
        </w:rPr>
        <w:t>IV – ESTIMATIVA DAS QUANTIDADES, ACOMPANHADAS DAS MEMÓRIAS DE CÁLCULO E DOS DOCUMENTOS QUE LHE DÃO SUPORTE.</w:t>
      </w:r>
    </w:p>
    <w:p w:rsidR="006157CC" w:rsidRPr="006157CC" w:rsidRDefault="006157CC" w:rsidP="006157CC">
      <w:pPr>
        <w:pStyle w:val="PargrafodaLista"/>
        <w:widowControl w:val="0"/>
        <w:numPr>
          <w:ilvl w:val="0"/>
          <w:numId w:val="1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240" w:lineRule="auto"/>
        <w:jc w:val="both"/>
        <w:rPr>
          <w:i/>
          <w:color w:val="FF0000"/>
        </w:rPr>
      </w:pPr>
      <w:r w:rsidRPr="006157CC">
        <w:rPr>
          <w:i/>
          <w:color w:val="FF0000"/>
        </w:rPr>
        <w:t>Qual o método de estimativa das quantidades a serem contratadas? Incluir memória de cálculo e documentos que lhe dão suporte (contratos anteriores, experiências de outros órgãos...).</w:t>
      </w:r>
    </w:p>
    <w:p w:rsidR="002609A4" w:rsidRPr="006157CC" w:rsidRDefault="002609A4" w:rsidP="002609A4">
      <w:pPr>
        <w:pStyle w:val="Textbody"/>
        <w:jc w:val="both"/>
        <w:rPr>
          <w:rFonts w:ascii="Arial" w:hAnsi="Arial" w:cs="Arial"/>
          <w:i/>
          <w:sz w:val="22"/>
          <w:szCs w:val="22"/>
        </w:rPr>
      </w:pPr>
    </w:p>
    <w:p w:rsidR="00414463" w:rsidRPr="00693F8A" w:rsidRDefault="002609A4" w:rsidP="008E5D4A">
      <w:pPr>
        <w:pStyle w:val="NormalWeb"/>
        <w:shd w:val="clear" w:color="auto" w:fill="FFFFFF"/>
        <w:spacing w:before="120" w:beforeAutospacing="0" w:after="300" w:afterAutospacing="0"/>
        <w:ind w:firstLine="720"/>
        <w:jc w:val="both"/>
        <w:rPr>
          <w:rFonts w:ascii="Arial" w:hAnsi="Arial" w:cs="Arial"/>
          <w:sz w:val="22"/>
          <w:szCs w:val="22"/>
        </w:rPr>
      </w:pPr>
      <w:r w:rsidRPr="00693F8A">
        <w:rPr>
          <w:rFonts w:ascii="Arial" w:hAnsi="Arial" w:cs="Arial"/>
          <w:sz w:val="22"/>
          <w:szCs w:val="22"/>
        </w:rPr>
        <w:t>A</w:t>
      </w:r>
      <w:r w:rsidR="007A0608" w:rsidRPr="00693F8A">
        <w:rPr>
          <w:rFonts w:ascii="Arial" w:hAnsi="Arial" w:cs="Arial"/>
          <w:sz w:val="22"/>
          <w:szCs w:val="22"/>
        </w:rPr>
        <w:t xml:space="preserve">tualmente a BC conta com </w:t>
      </w:r>
      <w:r w:rsidR="00E10394" w:rsidRPr="00693F8A">
        <w:rPr>
          <w:rFonts w:ascii="Arial" w:hAnsi="Arial" w:cs="Arial"/>
          <w:sz w:val="22"/>
          <w:szCs w:val="22"/>
        </w:rPr>
        <w:t>cerca de 70 (setenta)</w:t>
      </w:r>
      <w:r w:rsidR="007A0608" w:rsidRPr="00693F8A">
        <w:rPr>
          <w:rFonts w:ascii="Arial" w:hAnsi="Arial" w:cs="Arial"/>
          <w:sz w:val="22"/>
          <w:szCs w:val="22"/>
        </w:rPr>
        <w:t xml:space="preserve"> servidores com lotação ativa</w:t>
      </w:r>
      <w:r w:rsidR="00E10394" w:rsidRPr="00693F8A">
        <w:rPr>
          <w:rFonts w:ascii="Arial" w:hAnsi="Arial" w:cs="Arial"/>
          <w:sz w:val="22"/>
          <w:szCs w:val="22"/>
        </w:rPr>
        <w:t xml:space="preserve"> </w:t>
      </w:r>
      <w:r w:rsidR="00414463" w:rsidRPr="00693F8A">
        <w:rPr>
          <w:rFonts w:ascii="Arial" w:hAnsi="Arial" w:cs="Arial"/>
          <w:sz w:val="22"/>
          <w:szCs w:val="22"/>
        </w:rPr>
        <w:t xml:space="preserve">e </w:t>
      </w:r>
      <w:r w:rsidR="00414463" w:rsidRPr="00693F8A">
        <w:rPr>
          <w:rFonts w:ascii="Arial" w:hAnsi="Arial" w:cs="Arial"/>
          <w:sz w:val="22"/>
          <w:szCs w:val="22"/>
          <w:shd w:val="clear" w:color="auto" w:fill="FFFFFF"/>
        </w:rPr>
        <w:t xml:space="preserve">considerando as demandas dos seus diversos setores, o investimento em treinamentos, </w:t>
      </w:r>
      <w:r w:rsidR="00414463" w:rsidRPr="00693F8A">
        <w:rPr>
          <w:rFonts w:ascii="Arial" w:hAnsi="Arial" w:cs="Arial"/>
          <w:sz w:val="22"/>
          <w:szCs w:val="22"/>
          <w:shd w:val="clear" w:color="auto" w:fill="FFFFFF"/>
        </w:rPr>
        <w:lastRenderedPageBreak/>
        <w:t>atualizações e capacitação, como forma de melhoramento cont</w:t>
      </w:r>
      <w:r w:rsidR="00693F8A" w:rsidRPr="00693F8A">
        <w:rPr>
          <w:rFonts w:ascii="Arial" w:hAnsi="Arial" w:cs="Arial"/>
          <w:sz w:val="22"/>
          <w:szCs w:val="22"/>
          <w:shd w:val="clear" w:color="auto" w:fill="FFFFFF"/>
        </w:rPr>
        <w:t>í</w:t>
      </w:r>
      <w:r w:rsidR="00414463" w:rsidRPr="00693F8A">
        <w:rPr>
          <w:rFonts w:ascii="Arial" w:hAnsi="Arial" w:cs="Arial"/>
          <w:sz w:val="22"/>
          <w:szCs w:val="22"/>
          <w:shd w:val="clear" w:color="auto" w:fill="FFFFFF"/>
        </w:rPr>
        <w:t xml:space="preserve">nuo </w:t>
      </w:r>
      <w:r w:rsidR="00693F8A">
        <w:rPr>
          <w:rFonts w:ascii="Arial" w:hAnsi="Arial" w:cs="Arial"/>
          <w:sz w:val="22"/>
          <w:szCs w:val="22"/>
          <w:shd w:val="clear" w:color="auto" w:fill="FFFFFF"/>
        </w:rPr>
        <w:t xml:space="preserve">no desempenho </w:t>
      </w:r>
      <w:r w:rsidR="00414463" w:rsidRPr="00693F8A">
        <w:rPr>
          <w:rFonts w:ascii="Arial" w:hAnsi="Arial" w:cs="Arial"/>
          <w:sz w:val="22"/>
          <w:szCs w:val="22"/>
          <w:shd w:val="clear" w:color="auto" w:fill="FFFFFF"/>
        </w:rPr>
        <w:t>dos seus processos</w:t>
      </w:r>
      <w:r w:rsidR="00693F8A">
        <w:rPr>
          <w:rFonts w:ascii="Arial" w:hAnsi="Arial" w:cs="Arial"/>
          <w:sz w:val="22"/>
          <w:szCs w:val="22"/>
          <w:shd w:val="clear" w:color="auto" w:fill="FFFFFF"/>
        </w:rPr>
        <w:t>,</w:t>
      </w:r>
      <w:r w:rsidR="00414463" w:rsidRPr="00693F8A">
        <w:rPr>
          <w:rFonts w:ascii="Arial" w:hAnsi="Arial" w:cs="Arial"/>
          <w:sz w:val="22"/>
          <w:szCs w:val="22"/>
          <w:shd w:val="clear" w:color="auto" w:fill="FFFFFF"/>
        </w:rPr>
        <w:t xml:space="preserve"> </w:t>
      </w:r>
      <w:r w:rsidR="00414463" w:rsidRPr="00693F8A">
        <w:rPr>
          <w:rFonts w:ascii="Arial" w:hAnsi="Arial" w:cs="Arial"/>
          <w:sz w:val="22"/>
          <w:szCs w:val="22"/>
        </w:rPr>
        <w:t xml:space="preserve">torna-se mais que necessário. </w:t>
      </w:r>
    </w:p>
    <w:p w:rsidR="00693F8A" w:rsidRPr="00693F8A" w:rsidRDefault="00693F8A" w:rsidP="008E5D4A">
      <w:pPr>
        <w:autoSpaceDE w:val="0"/>
        <w:autoSpaceDN w:val="0"/>
        <w:adjustRightInd w:val="0"/>
        <w:spacing w:before="120" w:line="240" w:lineRule="auto"/>
        <w:ind w:firstLine="720"/>
        <w:jc w:val="both"/>
        <w:rPr>
          <w:color w:val="auto"/>
        </w:rPr>
      </w:pPr>
      <w:r w:rsidRPr="00693F8A">
        <w:rPr>
          <w:color w:val="auto"/>
          <w:lang w:eastAsia="ar-SA"/>
        </w:rPr>
        <w:t xml:space="preserve">A estimativa da contratação foi </w:t>
      </w:r>
      <w:r w:rsidRPr="00693F8A">
        <w:rPr>
          <w:color w:val="auto"/>
          <w:shd w:val="clear" w:color="auto" w:fill="FFFFFF"/>
        </w:rPr>
        <w:t>elaborada considerando as demandas dos setores do órgão, os recursos disponíveis,</w:t>
      </w:r>
      <w:r w:rsidRPr="00693F8A">
        <w:rPr>
          <w:color w:val="auto"/>
          <w:lang w:eastAsia="ar-SA"/>
        </w:rPr>
        <w:t xml:space="preserve"> no histórico de emissões nos anos anteriores (</w:t>
      </w:r>
      <w:r w:rsidR="00C25B64">
        <w:rPr>
          <w:color w:val="auto"/>
          <w:lang w:eastAsia="ar-SA"/>
        </w:rPr>
        <w:t>obtidos através do SCDP)</w:t>
      </w:r>
      <w:r w:rsidRPr="00693F8A">
        <w:rPr>
          <w:color w:val="auto"/>
          <w:lang w:eastAsia="ar-SA"/>
        </w:rPr>
        <w:t xml:space="preserve"> </w:t>
      </w:r>
      <w:r w:rsidRPr="00693F8A">
        <w:rPr>
          <w:color w:val="auto"/>
        </w:rPr>
        <w:t xml:space="preserve">e na previsão de um acréscimo no volume de viagens ligadas à capacitação dos servidores para o ano de 2018. </w:t>
      </w:r>
    </w:p>
    <w:p w:rsidR="00990949" w:rsidRPr="005018EA" w:rsidRDefault="00693F8A" w:rsidP="00D87F5C">
      <w:pPr>
        <w:pStyle w:val="NormalWeb"/>
        <w:shd w:val="clear" w:color="auto" w:fill="FFFFFF"/>
        <w:spacing w:before="120" w:beforeAutospacing="0" w:after="300" w:afterAutospacing="0"/>
        <w:ind w:firstLine="720"/>
        <w:jc w:val="both"/>
        <w:rPr>
          <w:rFonts w:ascii="Arial" w:hAnsi="Arial" w:cs="Arial"/>
          <w:sz w:val="22"/>
          <w:szCs w:val="22"/>
        </w:rPr>
      </w:pPr>
      <w:r w:rsidRPr="005018EA">
        <w:rPr>
          <w:rFonts w:ascii="Arial" w:hAnsi="Arial" w:cs="Arial"/>
          <w:sz w:val="22"/>
          <w:szCs w:val="22"/>
        </w:rPr>
        <w:t xml:space="preserve">Chegando-se a uma estimativa de </w:t>
      </w:r>
      <w:r w:rsidR="00FC33B7" w:rsidRPr="005018EA">
        <w:rPr>
          <w:rFonts w:ascii="Arial" w:hAnsi="Arial" w:cs="Arial"/>
          <w:sz w:val="22"/>
          <w:szCs w:val="22"/>
        </w:rPr>
        <w:t>18</w:t>
      </w:r>
      <w:r w:rsidRPr="005018EA">
        <w:rPr>
          <w:rFonts w:ascii="Arial" w:hAnsi="Arial" w:cs="Arial"/>
          <w:sz w:val="22"/>
          <w:szCs w:val="22"/>
        </w:rPr>
        <w:t xml:space="preserve"> (dezoito) emissões de bi</w:t>
      </w:r>
      <w:r w:rsidR="00D87F5C" w:rsidRPr="005018EA">
        <w:rPr>
          <w:rFonts w:ascii="Arial" w:hAnsi="Arial" w:cs="Arial"/>
          <w:sz w:val="22"/>
          <w:szCs w:val="22"/>
        </w:rPr>
        <w:t xml:space="preserve">lhetes para o exercício de 2018, </w:t>
      </w:r>
      <w:r w:rsidR="00FC33B7" w:rsidRPr="005018EA">
        <w:rPr>
          <w:rFonts w:ascii="Arial" w:hAnsi="Arial" w:cs="Arial"/>
          <w:sz w:val="22"/>
          <w:szCs w:val="22"/>
        </w:rPr>
        <w:t>l</w:t>
      </w:r>
      <w:r w:rsidR="0038782B" w:rsidRPr="005018EA">
        <w:rPr>
          <w:rFonts w:ascii="Arial" w:hAnsi="Arial" w:cs="Arial"/>
          <w:sz w:val="22"/>
          <w:szCs w:val="22"/>
        </w:rPr>
        <w:t xml:space="preserve">evando-se em consideração o consumo do ano anterior, acrescido de um percentual de </w:t>
      </w:r>
      <w:r w:rsidR="00FC33B7" w:rsidRPr="005018EA">
        <w:rPr>
          <w:rFonts w:ascii="Arial" w:hAnsi="Arial" w:cs="Arial"/>
          <w:sz w:val="22"/>
          <w:szCs w:val="22"/>
        </w:rPr>
        <w:t>50</w:t>
      </w:r>
      <w:r w:rsidR="0038782B" w:rsidRPr="005018EA">
        <w:rPr>
          <w:rFonts w:ascii="Arial" w:hAnsi="Arial" w:cs="Arial"/>
          <w:sz w:val="22"/>
          <w:szCs w:val="22"/>
        </w:rPr>
        <w:t>% (</w:t>
      </w:r>
      <w:r w:rsidR="00FC33B7" w:rsidRPr="005018EA">
        <w:rPr>
          <w:rFonts w:ascii="Arial" w:hAnsi="Arial" w:cs="Arial"/>
          <w:sz w:val="22"/>
          <w:szCs w:val="22"/>
        </w:rPr>
        <w:t xml:space="preserve">cinquenta por cento) </w:t>
      </w:r>
      <w:r w:rsidR="0038782B" w:rsidRPr="005018EA">
        <w:rPr>
          <w:rFonts w:ascii="Arial" w:hAnsi="Arial" w:cs="Arial"/>
          <w:sz w:val="22"/>
          <w:szCs w:val="22"/>
        </w:rPr>
        <w:t>de aumento da demanda,</w:t>
      </w:r>
      <w:r w:rsidR="00FC33B7" w:rsidRPr="005018EA">
        <w:rPr>
          <w:rFonts w:ascii="Arial" w:hAnsi="Arial" w:cs="Arial"/>
          <w:sz w:val="22"/>
          <w:szCs w:val="22"/>
        </w:rPr>
        <w:t xml:space="preserve"> </w:t>
      </w:r>
      <w:r w:rsidR="00D87F5C" w:rsidRPr="005018EA">
        <w:rPr>
          <w:rFonts w:ascii="Arial" w:hAnsi="Arial" w:cs="Arial"/>
          <w:sz w:val="22"/>
          <w:szCs w:val="22"/>
        </w:rPr>
        <w:t xml:space="preserve">a fim de alcançar anualmente </w:t>
      </w:r>
      <w:proofErr w:type="gramStart"/>
      <w:r w:rsidR="00D87F5C" w:rsidRPr="005018EA">
        <w:rPr>
          <w:rFonts w:ascii="Arial" w:hAnsi="Arial" w:cs="Arial"/>
          <w:sz w:val="22"/>
          <w:szCs w:val="22"/>
        </w:rPr>
        <w:t>cerca de 25</w:t>
      </w:r>
      <w:proofErr w:type="gramEnd"/>
      <w:r w:rsidR="00D87F5C" w:rsidRPr="005018EA">
        <w:rPr>
          <w:rFonts w:ascii="Arial" w:hAnsi="Arial" w:cs="Arial"/>
          <w:sz w:val="22"/>
          <w:szCs w:val="22"/>
        </w:rPr>
        <w:t>% (vinte e cinco por cento</w:t>
      </w:r>
      <w:r w:rsidR="00FC33B7" w:rsidRPr="005018EA">
        <w:rPr>
          <w:rFonts w:ascii="Arial" w:hAnsi="Arial" w:cs="Arial"/>
          <w:sz w:val="22"/>
          <w:szCs w:val="22"/>
        </w:rPr>
        <w:t>)</w:t>
      </w:r>
      <w:r w:rsidR="00D87F5C" w:rsidRPr="005018EA">
        <w:rPr>
          <w:rFonts w:ascii="Arial" w:hAnsi="Arial" w:cs="Arial"/>
          <w:sz w:val="22"/>
          <w:szCs w:val="22"/>
        </w:rPr>
        <w:t xml:space="preserve"> de seus servidores. </w:t>
      </w:r>
    </w:p>
    <w:p w:rsidR="00484191" w:rsidRDefault="00484191" w:rsidP="006860A2">
      <w:pPr>
        <w:pStyle w:val="Heading1"/>
        <w:spacing w:before="120" w:after="0"/>
        <w:rPr>
          <w:rFonts w:ascii="Arial" w:hAnsi="Arial" w:cs="Arial"/>
          <w:sz w:val="22"/>
          <w:szCs w:val="22"/>
        </w:rPr>
      </w:pPr>
      <w:r w:rsidRPr="002609A4">
        <w:rPr>
          <w:rFonts w:ascii="Arial" w:hAnsi="Arial" w:cs="Arial"/>
          <w:sz w:val="22"/>
          <w:szCs w:val="22"/>
        </w:rPr>
        <w:t>V – LEVANTAMENTO DE MERCADO E JUSTIFICATIVA DA ESCOLHA DO TIPO DE SOLUÇÃO A CONTRATAR</w:t>
      </w:r>
    </w:p>
    <w:p w:rsidR="006860A2" w:rsidRPr="006860A2" w:rsidRDefault="006860A2" w:rsidP="006860A2">
      <w:pPr>
        <w:pStyle w:val="PargrafodaLista"/>
        <w:widowControl w:val="0"/>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240" w:lineRule="auto"/>
        <w:jc w:val="both"/>
        <w:rPr>
          <w:i/>
          <w:color w:val="FF0000"/>
        </w:rPr>
      </w:pPr>
      <w:r w:rsidRPr="006157CC">
        <w:rPr>
          <w:color w:val="FF0000"/>
        </w:rPr>
        <w:t xml:space="preserve">Quais </w:t>
      </w:r>
      <w:r w:rsidRPr="006157CC">
        <w:rPr>
          <w:i/>
          <w:color w:val="FF0000"/>
        </w:rPr>
        <w:t>as</w:t>
      </w:r>
      <w:r w:rsidRPr="006860A2">
        <w:rPr>
          <w:i/>
          <w:color w:val="FF0000"/>
        </w:rPr>
        <w:t xml:space="preserve"> soluções do mercado para a necessidade verificada pelo IFRS (fornecedores, produtos, fabricantes, </w:t>
      </w:r>
      <w:proofErr w:type="spellStart"/>
      <w:r w:rsidRPr="006860A2">
        <w:rPr>
          <w:i/>
          <w:color w:val="FF0000"/>
        </w:rPr>
        <w:t>etc</w:t>
      </w:r>
      <w:proofErr w:type="spellEnd"/>
      <w:r w:rsidRPr="006860A2">
        <w:rPr>
          <w:i/>
          <w:color w:val="FF0000"/>
        </w:rPr>
        <w:t>)? Caso haja restrição de mercado, avaliar se os requisitos que possam limitar a participação são realmente indispensáveis.</w:t>
      </w:r>
    </w:p>
    <w:p w:rsidR="006860A2" w:rsidRPr="006860A2" w:rsidRDefault="006860A2" w:rsidP="006860A2">
      <w:pPr>
        <w:pStyle w:val="PargrafodaLista"/>
        <w:widowControl w:val="0"/>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240" w:lineRule="auto"/>
        <w:jc w:val="both"/>
        <w:rPr>
          <w:i/>
          <w:color w:val="FF0000"/>
        </w:rPr>
      </w:pPr>
      <w:r w:rsidRPr="006860A2">
        <w:rPr>
          <w:i/>
          <w:color w:val="FF0000"/>
        </w:rPr>
        <w:t xml:space="preserve">Descreva a solução escolhida com todos os elementos para que a contratação produza os resultados pretendidos pela administração. Justifique demonstrando os benefícios diretos e indiretos que </w:t>
      </w:r>
      <w:r w:rsidR="006157CC">
        <w:rPr>
          <w:i/>
          <w:color w:val="FF0000"/>
        </w:rPr>
        <w:t>a BC/UFPB</w:t>
      </w:r>
      <w:r w:rsidRPr="006860A2">
        <w:rPr>
          <w:i/>
          <w:color w:val="FF0000"/>
        </w:rPr>
        <w:t xml:space="preserve"> almeja com a contratação, em temos de economicidade, eficácia, eficiência, de melhor aproveitamento dos recursos humanos, materiais e financeiros disponíveis, inclusive com respeito a impactos ambientais positivos (por exemplo: diminuição do consumo de papel ou energia elétrica) bem como, se for o caso, de melhoria da qualidade de produtos ou serviços oferecidos à sociedade.</w:t>
      </w:r>
    </w:p>
    <w:p w:rsidR="006860A2" w:rsidRPr="006860A2" w:rsidRDefault="006860A2" w:rsidP="006860A2">
      <w:pPr>
        <w:pStyle w:val="Textbody"/>
        <w:rPr>
          <w:i/>
          <w:color w:val="FF0000"/>
          <w:lang w:bidi="hi-IN"/>
        </w:rPr>
      </w:pPr>
    </w:p>
    <w:p w:rsidR="00484191" w:rsidRPr="00D62C89" w:rsidRDefault="00484191" w:rsidP="00D62C89">
      <w:pPr>
        <w:pStyle w:val="Textbody"/>
        <w:spacing w:before="120"/>
        <w:ind w:firstLine="720"/>
        <w:jc w:val="both"/>
        <w:rPr>
          <w:rFonts w:ascii="Arial" w:eastAsia="Arial" w:hAnsi="Arial" w:cs="Arial"/>
          <w:sz w:val="22"/>
          <w:szCs w:val="22"/>
        </w:rPr>
      </w:pPr>
      <w:r w:rsidRPr="00D62C89">
        <w:rPr>
          <w:rFonts w:ascii="Arial" w:eastAsia="Arial" w:hAnsi="Arial" w:cs="Arial"/>
          <w:sz w:val="22"/>
          <w:szCs w:val="22"/>
        </w:rPr>
        <w:t xml:space="preserve">Pela sistemática utilizada pelas companhias aéreas, praticada no mercado e validada pela lei Nº 11.182/2005, que versa sobre a liberdade tarifária para estipulação </w:t>
      </w:r>
      <w:proofErr w:type="gramStart"/>
      <w:r w:rsidRPr="00D62C89">
        <w:rPr>
          <w:rFonts w:ascii="Arial" w:eastAsia="Arial" w:hAnsi="Arial" w:cs="Arial"/>
          <w:sz w:val="22"/>
          <w:szCs w:val="22"/>
        </w:rPr>
        <w:t>de</w:t>
      </w:r>
      <w:proofErr w:type="gramEnd"/>
      <w:r w:rsidRPr="00D62C89">
        <w:rPr>
          <w:rFonts w:ascii="Arial" w:eastAsia="Arial" w:hAnsi="Arial" w:cs="Arial"/>
          <w:sz w:val="22"/>
          <w:szCs w:val="22"/>
        </w:rPr>
        <w:t xml:space="preserve"> </w:t>
      </w:r>
      <w:proofErr w:type="gramStart"/>
      <w:r w:rsidRPr="00D62C89">
        <w:rPr>
          <w:rFonts w:ascii="Arial" w:eastAsia="Arial" w:hAnsi="Arial" w:cs="Arial"/>
          <w:sz w:val="22"/>
          <w:szCs w:val="22"/>
        </w:rPr>
        <w:t>seus</w:t>
      </w:r>
      <w:proofErr w:type="gramEnd"/>
      <w:r w:rsidRPr="00D62C89">
        <w:rPr>
          <w:rFonts w:ascii="Arial" w:eastAsia="Arial" w:hAnsi="Arial" w:cs="Arial"/>
          <w:sz w:val="22"/>
          <w:szCs w:val="22"/>
        </w:rPr>
        <w:t xml:space="preserve"> preços, não é possível estabelecer previamente os valores a serem praticados por cada companhia aérea Credenciada. Assim, a prestação dos serviços por cada Credenciada dar-se-á somente nas hipóteses em que essa ofertar o menor preço nas pesquisas de voos, realizadas por meio do sistema de acesso, busca, reserva, emissão e gestão de passagens aéreas do órgão.</w:t>
      </w:r>
    </w:p>
    <w:p w:rsidR="00484191" w:rsidRPr="00D62C89" w:rsidRDefault="00484191" w:rsidP="00D62C89">
      <w:pPr>
        <w:pStyle w:val="Textodecomentrio"/>
        <w:spacing w:before="120"/>
        <w:ind w:firstLine="720"/>
        <w:jc w:val="both"/>
        <w:rPr>
          <w:rFonts w:ascii="Arial" w:hAnsi="Arial" w:cs="Arial"/>
          <w:sz w:val="22"/>
          <w:szCs w:val="22"/>
        </w:rPr>
      </w:pPr>
      <w:r w:rsidRPr="00D62C89">
        <w:rPr>
          <w:rFonts w:ascii="Arial" w:hAnsi="Arial" w:cs="Arial"/>
          <w:sz w:val="22"/>
          <w:szCs w:val="22"/>
        </w:rPr>
        <w:t xml:space="preserve">Os procedimentos adotados para obtenção de preço de referência para a esta aquisição foram realizados com observância das disposições previstas na Instrução Normativa SLTI nº 5/2014, alterada pela Instrução Normativa </w:t>
      </w:r>
      <w:r w:rsidRPr="00D62C89">
        <w:rPr>
          <w:rFonts w:ascii="Arial" w:hAnsi="Arial" w:cs="Arial"/>
          <w:b/>
          <w:bCs/>
          <w:color w:val="000000"/>
          <w:sz w:val="22"/>
          <w:szCs w:val="22"/>
          <w:shd w:val="clear" w:color="auto" w:fill="FFFFFF"/>
        </w:rPr>
        <w:t>nº 3/2017</w:t>
      </w:r>
      <w:r w:rsidRPr="00D62C89">
        <w:rPr>
          <w:rFonts w:ascii="Arial" w:hAnsi="Arial" w:cs="Arial"/>
          <w:sz w:val="22"/>
          <w:szCs w:val="22"/>
        </w:rPr>
        <w:t>, norma que dispõe sobre os procedimentos administrativos básicos para a realização de pesquisa de preços nas aquisições de bens e contratação de serviços.</w:t>
      </w:r>
    </w:p>
    <w:p w:rsidR="00842D79" w:rsidRPr="00D62C89" w:rsidRDefault="00C262FE" w:rsidP="00D62C89">
      <w:pPr>
        <w:pStyle w:val="Textodecomentrio"/>
        <w:spacing w:before="120"/>
        <w:ind w:firstLine="720"/>
        <w:jc w:val="both"/>
        <w:rPr>
          <w:rFonts w:ascii="Arial" w:hAnsi="Arial" w:cs="Arial"/>
          <w:sz w:val="22"/>
          <w:szCs w:val="22"/>
        </w:rPr>
      </w:pPr>
      <w:r w:rsidRPr="00D62C89">
        <w:rPr>
          <w:rFonts w:ascii="Arial" w:hAnsi="Arial" w:cs="Arial"/>
          <w:sz w:val="22"/>
          <w:szCs w:val="22"/>
        </w:rPr>
        <w:t>Nesse sentido, a busca por preços de referência efetivamente aderentes à realidade aqui posta torna-se demasiadamente complexa, visto que não identificamos atualmente na Administração Pública Federal (APF) registros de preços ou contratos com objetos similares (que possuam configuração de itens e volume de contratação próximo ao do presente processo licitatório) e que a pesquisa junto aos fornecedores, considerando experiências passadas, apresenta sistematicamente valores expressivamente elevados em comparação aos obtidos na proposta vencedora a qual se pretende aderir</w:t>
      </w:r>
      <w:r w:rsidR="00842D79" w:rsidRPr="00D62C89">
        <w:rPr>
          <w:rFonts w:ascii="Arial" w:hAnsi="Arial" w:cs="Arial"/>
          <w:sz w:val="22"/>
          <w:szCs w:val="22"/>
        </w:rPr>
        <w:t>.</w:t>
      </w:r>
    </w:p>
    <w:p w:rsidR="00842D79" w:rsidRPr="00D62C89" w:rsidRDefault="00842D79" w:rsidP="00D62C89">
      <w:pPr>
        <w:pStyle w:val="Textodecomentrio"/>
        <w:spacing w:before="120"/>
        <w:ind w:firstLine="720"/>
        <w:jc w:val="both"/>
        <w:rPr>
          <w:rFonts w:ascii="Arial" w:hAnsi="Arial" w:cs="Arial"/>
          <w:sz w:val="22"/>
          <w:szCs w:val="22"/>
          <w:shd w:val="clear" w:color="auto" w:fill="FFFFFF"/>
        </w:rPr>
      </w:pPr>
      <w:r w:rsidRPr="00D62C89">
        <w:rPr>
          <w:rFonts w:ascii="Arial" w:hAnsi="Arial" w:cs="Arial"/>
          <w:sz w:val="22"/>
          <w:szCs w:val="22"/>
        </w:rPr>
        <w:t xml:space="preserve">Mas, na tentativa de aferir um valor de referência aproximado, ante a dificuldade de identificar contratações com objetos similares, </w:t>
      </w:r>
      <w:proofErr w:type="gramStart"/>
      <w:r w:rsidRPr="00D62C89">
        <w:rPr>
          <w:rFonts w:ascii="Arial" w:hAnsi="Arial" w:cs="Arial"/>
          <w:sz w:val="22"/>
          <w:szCs w:val="22"/>
        </w:rPr>
        <w:t>foi</w:t>
      </w:r>
      <w:proofErr w:type="gramEnd"/>
      <w:r w:rsidRPr="00D62C89">
        <w:rPr>
          <w:rFonts w:ascii="Arial" w:hAnsi="Arial" w:cs="Arial"/>
          <w:sz w:val="22"/>
          <w:szCs w:val="22"/>
        </w:rPr>
        <w:t xml:space="preserve"> utilizado os parâmetros do Artigo 2º, da Instrução Normativa, sendo priorizado o parâmetro do inciso I e II (Painel de Preços e Contratações de Outros Órgãos (art. 2º, §1º). </w:t>
      </w:r>
    </w:p>
    <w:p w:rsidR="00842D79" w:rsidRDefault="00842D79" w:rsidP="00842D79">
      <w:pPr>
        <w:pStyle w:val="Textodecomentrio"/>
        <w:spacing w:before="120"/>
        <w:ind w:firstLine="720"/>
        <w:jc w:val="both"/>
        <w:rPr>
          <w:rFonts w:ascii="Arial" w:hAnsi="Arial" w:cs="Arial"/>
          <w:sz w:val="22"/>
          <w:szCs w:val="22"/>
          <w:shd w:val="clear" w:color="auto" w:fill="FFFFFF"/>
        </w:rPr>
      </w:pPr>
    </w:p>
    <w:tbl>
      <w:tblPr>
        <w:tblW w:w="9638" w:type="dxa"/>
        <w:tblInd w:w="45" w:type="dxa"/>
        <w:tblLayout w:type="fixed"/>
        <w:tblCellMar>
          <w:left w:w="10" w:type="dxa"/>
          <w:right w:w="10" w:type="dxa"/>
        </w:tblCellMar>
        <w:tblLook w:val="0000"/>
      </w:tblPr>
      <w:tblGrid>
        <w:gridCol w:w="1286"/>
        <w:gridCol w:w="2835"/>
        <w:gridCol w:w="2410"/>
        <w:gridCol w:w="3107"/>
      </w:tblGrid>
      <w:tr w:rsidR="00842D79" w:rsidRPr="00D62C89" w:rsidTr="00DB3EBB">
        <w:tc>
          <w:tcPr>
            <w:tcW w:w="1286" w:type="dxa"/>
            <w:tcBorders>
              <w:top w:val="single" w:sz="2" w:space="0" w:color="000000"/>
              <w:left w:val="single" w:sz="2" w:space="0" w:color="000000"/>
              <w:bottom w:val="single" w:sz="2" w:space="0" w:color="000000"/>
            </w:tcBorders>
            <w:tcMar>
              <w:top w:w="55" w:type="dxa"/>
              <w:left w:w="55" w:type="dxa"/>
              <w:bottom w:w="55" w:type="dxa"/>
              <w:right w:w="55" w:type="dxa"/>
            </w:tcMar>
          </w:tcPr>
          <w:p w:rsidR="00842D79" w:rsidRPr="00D62C89" w:rsidRDefault="00842D79" w:rsidP="00DB3EBB">
            <w:pPr>
              <w:pStyle w:val="TableContents"/>
              <w:rPr>
                <w:rFonts w:eastAsia="Arial Unicode MS" w:cs="Tahoma"/>
                <w:sz w:val="24"/>
              </w:rPr>
            </w:pPr>
            <w:r w:rsidRPr="00D62C89">
              <w:rPr>
                <w:rFonts w:eastAsia="Arial Unicode MS" w:cs="Tahoma"/>
                <w:sz w:val="24"/>
              </w:rPr>
              <w:lastRenderedPageBreak/>
              <w:t>Item</w:t>
            </w:r>
          </w:p>
        </w:tc>
        <w:tc>
          <w:tcPr>
            <w:tcW w:w="2835" w:type="dxa"/>
            <w:tcBorders>
              <w:top w:val="single" w:sz="2" w:space="0" w:color="000000"/>
              <w:left w:val="single" w:sz="2" w:space="0" w:color="000000"/>
              <w:bottom w:val="single" w:sz="2" w:space="0" w:color="000000"/>
            </w:tcBorders>
            <w:tcMar>
              <w:top w:w="55" w:type="dxa"/>
              <w:left w:w="55" w:type="dxa"/>
              <w:bottom w:w="55" w:type="dxa"/>
              <w:right w:w="55" w:type="dxa"/>
            </w:tcMar>
          </w:tcPr>
          <w:p w:rsidR="00842D79" w:rsidRPr="00D62C89" w:rsidRDefault="00842D79" w:rsidP="00DB3EBB">
            <w:pPr>
              <w:pStyle w:val="TableContents"/>
              <w:rPr>
                <w:rFonts w:eastAsia="Arial Unicode MS" w:cs="Tahoma"/>
                <w:sz w:val="24"/>
              </w:rPr>
            </w:pPr>
            <w:r w:rsidRPr="00D62C89">
              <w:rPr>
                <w:rFonts w:eastAsia="Arial Unicode MS" w:cs="Tahoma"/>
                <w:sz w:val="24"/>
              </w:rPr>
              <w:t>Entidade/Fonte</w:t>
            </w:r>
          </w:p>
        </w:tc>
        <w:tc>
          <w:tcPr>
            <w:tcW w:w="2410" w:type="dxa"/>
            <w:tcBorders>
              <w:top w:val="single" w:sz="2" w:space="0" w:color="000000"/>
              <w:left w:val="single" w:sz="2" w:space="0" w:color="000000"/>
              <w:bottom w:val="single" w:sz="2" w:space="0" w:color="000000"/>
            </w:tcBorders>
            <w:tcMar>
              <w:top w:w="55" w:type="dxa"/>
              <w:left w:w="55" w:type="dxa"/>
              <w:bottom w:w="55" w:type="dxa"/>
              <w:right w:w="55" w:type="dxa"/>
            </w:tcMar>
          </w:tcPr>
          <w:p w:rsidR="00842D79" w:rsidRPr="00D62C89" w:rsidRDefault="00842D79" w:rsidP="00DB3EBB">
            <w:pPr>
              <w:pStyle w:val="TableContents"/>
              <w:rPr>
                <w:rFonts w:eastAsia="Arial Unicode MS" w:cs="Tahoma"/>
                <w:sz w:val="24"/>
              </w:rPr>
            </w:pPr>
            <w:r w:rsidRPr="00D62C89">
              <w:rPr>
                <w:rFonts w:eastAsia="Arial Unicode MS" w:cs="Tahoma"/>
                <w:sz w:val="24"/>
              </w:rPr>
              <w:t>CNPJ do fornecedor</w:t>
            </w:r>
          </w:p>
        </w:tc>
        <w:tc>
          <w:tcPr>
            <w:tcW w:w="310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842D79" w:rsidRPr="00D62C89" w:rsidRDefault="00842D79" w:rsidP="00DB3EBB">
            <w:pPr>
              <w:pStyle w:val="TableContents"/>
              <w:rPr>
                <w:rFonts w:eastAsia="Arial Unicode MS" w:cs="Tahoma"/>
                <w:sz w:val="24"/>
              </w:rPr>
            </w:pPr>
            <w:r w:rsidRPr="00D62C89">
              <w:rPr>
                <w:rFonts w:eastAsia="Arial Unicode MS" w:cs="Tahoma"/>
                <w:sz w:val="24"/>
              </w:rPr>
              <w:t>Valor Unitário</w:t>
            </w:r>
          </w:p>
        </w:tc>
      </w:tr>
      <w:tr w:rsidR="00842D79" w:rsidRPr="00D62C89" w:rsidTr="00DB3EBB">
        <w:tc>
          <w:tcPr>
            <w:tcW w:w="1286" w:type="dxa"/>
            <w:vMerge w:val="restart"/>
            <w:tcBorders>
              <w:left w:val="single" w:sz="2" w:space="0" w:color="000000"/>
              <w:bottom w:val="single" w:sz="2" w:space="0" w:color="000000"/>
            </w:tcBorders>
            <w:tcMar>
              <w:top w:w="55" w:type="dxa"/>
              <w:left w:w="55" w:type="dxa"/>
              <w:bottom w:w="55" w:type="dxa"/>
              <w:right w:w="55" w:type="dxa"/>
            </w:tcMar>
          </w:tcPr>
          <w:p w:rsidR="00842D79" w:rsidRPr="00D62C89" w:rsidRDefault="00842D79" w:rsidP="00DB3EBB">
            <w:pPr>
              <w:pStyle w:val="TableContents"/>
              <w:rPr>
                <w:rFonts w:eastAsia="Arial Unicode MS" w:cs="Tahoma"/>
                <w:sz w:val="24"/>
              </w:rPr>
            </w:pPr>
            <w:proofErr w:type="gramStart"/>
            <w:r w:rsidRPr="00D62C89">
              <w:rPr>
                <w:rFonts w:eastAsia="Arial Unicode MS" w:cs="Tahoma"/>
                <w:sz w:val="24"/>
              </w:rPr>
              <w:t>4</w:t>
            </w:r>
            <w:proofErr w:type="gramEnd"/>
          </w:p>
        </w:tc>
        <w:tc>
          <w:tcPr>
            <w:tcW w:w="2835" w:type="dxa"/>
            <w:tcBorders>
              <w:left w:val="single" w:sz="2" w:space="0" w:color="000000"/>
              <w:bottom w:val="single" w:sz="2" w:space="0" w:color="000000"/>
            </w:tcBorders>
            <w:tcMar>
              <w:top w:w="55" w:type="dxa"/>
              <w:left w:w="55" w:type="dxa"/>
              <w:bottom w:w="55" w:type="dxa"/>
              <w:right w:w="55" w:type="dxa"/>
            </w:tcMar>
          </w:tcPr>
          <w:p w:rsidR="00842D79" w:rsidRPr="00D62C89" w:rsidRDefault="00842D79" w:rsidP="00DB3EBB">
            <w:pPr>
              <w:pStyle w:val="TableContents"/>
              <w:rPr>
                <w:rFonts w:eastAsia="Arial Unicode MS" w:cs="Tahoma"/>
                <w:sz w:val="24"/>
              </w:rPr>
            </w:pPr>
            <w:r w:rsidRPr="00D62C89">
              <w:rPr>
                <w:rFonts w:eastAsia="Arial Unicode MS" w:cs="Tahoma"/>
                <w:sz w:val="24"/>
              </w:rPr>
              <w:t>Dispensa nº 12/2017 – UASG 160304</w:t>
            </w:r>
          </w:p>
        </w:tc>
        <w:tc>
          <w:tcPr>
            <w:tcW w:w="2410" w:type="dxa"/>
            <w:tcBorders>
              <w:left w:val="single" w:sz="2" w:space="0" w:color="000000"/>
              <w:bottom w:val="single" w:sz="2" w:space="0" w:color="000000"/>
            </w:tcBorders>
            <w:tcMar>
              <w:top w:w="55" w:type="dxa"/>
              <w:left w:w="55" w:type="dxa"/>
              <w:bottom w:w="55" w:type="dxa"/>
              <w:right w:w="55" w:type="dxa"/>
            </w:tcMar>
          </w:tcPr>
          <w:p w:rsidR="00842D79" w:rsidRPr="00D62C89" w:rsidRDefault="00842D79" w:rsidP="00DB3EBB">
            <w:pPr>
              <w:pStyle w:val="TableContents"/>
              <w:rPr>
                <w:rFonts w:eastAsia="Arial Unicode MS" w:cs="Tahoma"/>
                <w:sz w:val="24"/>
              </w:rPr>
            </w:pPr>
            <w:r w:rsidRPr="00D62C89">
              <w:rPr>
                <w:rFonts w:eastAsia="Arial Unicode MS" w:cs="Tahoma"/>
                <w:sz w:val="24"/>
              </w:rPr>
              <w:t>14804720000199</w:t>
            </w:r>
          </w:p>
        </w:tc>
        <w:tc>
          <w:tcPr>
            <w:tcW w:w="3107" w:type="dxa"/>
            <w:tcBorders>
              <w:left w:val="single" w:sz="2" w:space="0" w:color="000000"/>
              <w:bottom w:val="single" w:sz="2" w:space="0" w:color="000000"/>
              <w:right w:val="single" w:sz="2" w:space="0" w:color="000000"/>
            </w:tcBorders>
            <w:tcMar>
              <w:top w:w="55" w:type="dxa"/>
              <w:left w:w="55" w:type="dxa"/>
              <w:bottom w:w="55" w:type="dxa"/>
              <w:right w:w="55" w:type="dxa"/>
            </w:tcMar>
          </w:tcPr>
          <w:p w:rsidR="00842D79" w:rsidRPr="00D62C89" w:rsidRDefault="00842D79" w:rsidP="00DB3EBB">
            <w:pPr>
              <w:pStyle w:val="TableContents"/>
              <w:rPr>
                <w:rFonts w:eastAsia="Arial Unicode MS" w:cs="Tahoma"/>
                <w:sz w:val="24"/>
              </w:rPr>
            </w:pPr>
            <w:r w:rsidRPr="00D62C89">
              <w:rPr>
                <w:rFonts w:eastAsia="Arial Unicode MS" w:cs="Tahoma"/>
                <w:sz w:val="24"/>
              </w:rPr>
              <w:t>R$ 385,00</w:t>
            </w:r>
          </w:p>
        </w:tc>
      </w:tr>
      <w:tr w:rsidR="00842D79" w:rsidRPr="00D62C89" w:rsidTr="00DB3EBB">
        <w:tc>
          <w:tcPr>
            <w:tcW w:w="1286" w:type="dxa"/>
            <w:vMerge/>
            <w:tcBorders>
              <w:left w:val="single" w:sz="2" w:space="0" w:color="000000"/>
              <w:bottom w:val="single" w:sz="2" w:space="0" w:color="000000"/>
            </w:tcBorders>
            <w:tcMar>
              <w:top w:w="55" w:type="dxa"/>
              <w:left w:w="55" w:type="dxa"/>
              <w:bottom w:w="55" w:type="dxa"/>
              <w:right w:w="55" w:type="dxa"/>
            </w:tcMar>
          </w:tcPr>
          <w:p w:rsidR="00842D79" w:rsidRPr="00D62C89" w:rsidRDefault="00842D79" w:rsidP="00DB3EBB">
            <w:pPr>
              <w:widowControl w:val="0"/>
              <w:rPr>
                <w:rFonts w:eastAsia="SimSun" w:cs="Mangal"/>
                <w:color w:val="auto"/>
                <w:lang w:bidi="hi-IN"/>
              </w:rPr>
            </w:pPr>
          </w:p>
        </w:tc>
        <w:tc>
          <w:tcPr>
            <w:tcW w:w="2835" w:type="dxa"/>
            <w:tcBorders>
              <w:left w:val="single" w:sz="2" w:space="0" w:color="000000"/>
              <w:bottom w:val="single" w:sz="2" w:space="0" w:color="000000"/>
            </w:tcBorders>
            <w:tcMar>
              <w:top w:w="55" w:type="dxa"/>
              <w:left w:w="55" w:type="dxa"/>
              <w:bottom w:w="55" w:type="dxa"/>
              <w:right w:w="55" w:type="dxa"/>
            </w:tcMar>
          </w:tcPr>
          <w:p w:rsidR="00842D79" w:rsidRPr="00D62C89" w:rsidRDefault="00842D79" w:rsidP="00DB3EBB">
            <w:pPr>
              <w:pStyle w:val="TableContents"/>
              <w:rPr>
                <w:rFonts w:eastAsia="Arial Unicode MS" w:cs="Tahoma"/>
                <w:sz w:val="24"/>
              </w:rPr>
            </w:pPr>
            <w:r w:rsidRPr="00D62C89">
              <w:rPr>
                <w:rFonts w:eastAsia="Arial Unicode MS" w:cs="Tahoma"/>
                <w:sz w:val="24"/>
              </w:rPr>
              <w:t xml:space="preserve">Dispensa nº 32/2017 – UASG 160478 </w:t>
            </w:r>
          </w:p>
        </w:tc>
        <w:tc>
          <w:tcPr>
            <w:tcW w:w="2410" w:type="dxa"/>
            <w:tcBorders>
              <w:left w:val="single" w:sz="2" w:space="0" w:color="000000"/>
              <w:bottom w:val="single" w:sz="2" w:space="0" w:color="000000"/>
            </w:tcBorders>
            <w:tcMar>
              <w:top w:w="55" w:type="dxa"/>
              <w:left w:w="55" w:type="dxa"/>
              <w:bottom w:w="55" w:type="dxa"/>
              <w:right w:w="55" w:type="dxa"/>
            </w:tcMar>
          </w:tcPr>
          <w:p w:rsidR="00842D79" w:rsidRPr="00D62C89" w:rsidRDefault="00842D79" w:rsidP="00DB3EBB">
            <w:pPr>
              <w:pStyle w:val="TableContents"/>
              <w:rPr>
                <w:rFonts w:eastAsia="Arial Unicode MS" w:cs="Tahoma"/>
                <w:sz w:val="24"/>
              </w:rPr>
            </w:pPr>
            <w:r w:rsidRPr="00D62C89">
              <w:rPr>
                <w:rFonts w:eastAsia="Arial Unicode MS" w:cs="Tahoma"/>
                <w:sz w:val="24"/>
              </w:rPr>
              <w:t>14807420000199</w:t>
            </w:r>
          </w:p>
        </w:tc>
        <w:tc>
          <w:tcPr>
            <w:tcW w:w="3107" w:type="dxa"/>
            <w:tcBorders>
              <w:left w:val="single" w:sz="2" w:space="0" w:color="000000"/>
              <w:bottom w:val="single" w:sz="2" w:space="0" w:color="000000"/>
              <w:right w:val="single" w:sz="2" w:space="0" w:color="000000"/>
            </w:tcBorders>
            <w:tcMar>
              <w:top w:w="55" w:type="dxa"/>
              <w:left w:w="55" w:type="dxa"/>
              <w:bottom w:w="55" w:type="dxa"/>
              <w:right w:w="55" w:type="dxa"/>
            </w:tcMar>
          </w:tcPr>
          <w:p w:rsidR="00842D79" w:rsidRPr="00D62C89" w:rsidRDefault="00842D79" w:rsidP="00DB3EBB">
            <w:pPr>
              <w:pStyle w:val="TableContents"/>
              <w:rPr>
                <w:rFonts w:eastAsia="Arial Unicode MS" w:cs="Tahoma"/>
                <w:sz w:val="24"/>
              </w:rPr>
            </w:pPr>
            <w:r w:rsidRPr="00D62C89">
              <w:rPr>
                <w:rFonts w:eastAsia="Arial Unicode MS" w:cs="Tahoma"/>
                <w:sz w:val="24"/>
              </w:rPr>
              <w:t>R$ 1.155,26</w:t>
            </w:r>
          </w:p>
        </w:tc>
      </w:tr>
      <w:tr w:rsidR="00842D79" w:rsidRPr="00D62C89" w:rsidTr="00DB3EBB">
        <w:tc>
          <w:tcPr>
            <w:tcW w:w="1286" w:type="dxa"/>
            <w:vMerge/>
            <w:tcBorders>
              <w:left w:val="single" w:sz="2" w:space="0" w:color="000000"/>
              <w:bottom w:val="single" w:sz="2" w:space="0" w:color="000000"/>
            </w:tcBorders>
            <w:tcMar>
              <w:top w:w="55" w:type="dxa"/>
              <w:left w:w="55" w:type="dxa"/>
              <w:bottom w:w="55" w:type="dxa"/>
              <w:right w:w="55" w:type="dxa"/>
            </w:tcMar>
          </w:tcPr>
          <w:p w:rsidR="00842D79" w:rsidRPr="00D62C89" w:rsidRDefault="00842D79" w:rsidP="00DB3EBB">
            <w:pPr>
              <w:widowControl w:val="0"/>
              <w:rPr>
                <w:rFonts w:eastAsia="SimSun" w:cs="Mangal"/>
                <w:color w:val="auto"/>
                <w:lang w:bidi="hi-IN"/>
              </w:rPr>
            </w:pPr>
          </w:p>
        </w:tc>
        <w:tc>
          <w:tcPr>
            <w:tcW w:w="2835" w:type="dxa"/>
            <w:tcBorders>
              <w:left w:val="single" w:sz="2" w:space="0" w:color="000000"/>
              <w:bottom w:val="single" w:sz="2" w:space="0" w:color="000000"/>
            </w:tcBorders>
            <w:tcMar>
              <w:top w:w="55" w:type="dxa"/>
              <w:left w:w="55" w:type="dxa"/>
              <w:bottom w:w="55" w:type="dxa"/>
              <w:right w:w="55" w:type="dxa"/>
            </w:tcMar>
          </w:tcPr>
          <w:p w:rsidR="00842D79" w:rsidRPr="00D62C89" w:rsidRDefault="00842D79" w:rsidP="00DB3EBB">
            <w:pPr>
              <w:pStyle w:val="TableContents"/>
              <w:rPr>
                <w:rFonts w:eastAsia="Arial Unicode MS" w:cs="Tahoma"/>
                <w:sz w:val="24"/>
              </w:rPr>
            </w:pPr>
            <w:r w:rsidRPr="00D62C89">
              <w:rPr>
                <w:rFonts w:eastAsia="Arial Unicode MS" w:cs="Tahoma"/>
                <w:sz w:val="24"/>
              </w:rPr>
              <w:t>Dispensa nº 027/2017 – UASG 160212</w:t>
            </w:r>
          </w:p>
        </w:tc>
        <w:tc>
          <w:tcPr>
            <w:tcW w:w="2410" w:type="dxa"/>
            <w:tcBorders>
              <w:left w:val="single" w:sz="2" w:space="0" w:color="000000"/>
              <w:bottom w:val="single" w:sz="2" w:space="0" w:color="000000"/>
            </w:tcBorders>
            <w:tcMar>
              <w:top w:w="55" w:type="dxa"/>
              <w:left w:w="55" w:type="dxa"/>
              <w:bottom w:w="55" w:type="dxa"/>
              <w:right w:w="55" w:type="dxa"/>
            </w:tcMar>
          </w:tcPr>
          <w:p w:rsidR="00842D79" w:rsidRPr="00D62C89" w:rsidRDefault="00842D79" w:rsidP="00DB3EBB">
            <w:pPr>
              <w:pStyle w:val="TableContents"/>
              <w:rPr>
                <w:rFonts w:eastAsia="Arial Unicode MS" w:cs="Tahoma"/>
                <w:sz w:val="24"/>
              </w:rPr>
            </w:pPr>
            <w:r w:rsidRPr="00D62C89">
              <w:rPr>
                <w:rFonts w:eastAsia="Arial Unicode MS" w:cs="Tahoma"/>
                <w:sz w:val="24"/>
              </w:rPr>
              <w:t>37979739000105</w:t>
            </w:r>
          </w:p>
        </w:tc>
        <w:tc>
          <w:tcPr>
            <w:tcW w:w="3107" w:type="dxa"/>
            <w:tcBorders>
              <w:left w:val="single" w:sz="2" w:space="0" w:color="000000"/>
              <w:bottom w:val="single" w:sz="2" w:space="0" w:color="000000"/>
              <w:right w:val="single" w:sz="2" w:space="0" w:color="000000"/>
            </w:tcBorders>
            <w:tcMar>
              <w:top w:w="55" w:type="dxa"/>
              <w:left w:w="55" w:type="dxa"/>
              <w:bottom w:w="55" w:type="dxa"/>
              <w:right w:w="55" w:type="dxa"/>
            </w:tcMar>
          </w:tcPr>
          <w:p w:rsidR="00842D79" w:rsidRPr="00D62C89" w:rsidRDefault="00842D79" w:rsidP="00DB3EBB">
            <w:pPr>
              <w:pStyle w:val="TableContents"/>
              <w:rPr>
                <w:rFonts w:eastAsia="Arial Unicode MS" w:cs="Tahoma"/>
                <w:sz w:val="24"/>
              </w:rPr>
            </w:pPr>
            <w:r w:rsidRPr="00D62C89">
              <w:rPr>
                <w:rFonts w:eastAsia="Arial Unicode MS" w:cs="Tahoma"/>
                <w:sz w:val="24"/>
              </w:rPr>
              <w:t>R$ 1.269,37</w:t>
            </w:r>
          </w:p>
        </w:tc>
      </w:tr>
      <w:tr w:rsidR="00842D79" w:rsidRPr="00D62C89" w:rsidTr="00DB3EBB">
        <w:tc>
          <w:tcPr>
            <w:tcW w:w="1286" w:type="dxa"/>
            <w:vMerge w:val="restart"/>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842D79" w:rsidRPr="00D62C89" w:rsidRDefault="00842D79" w:rsidP="00DB3EBB">
            <w:pPr>
              <w:pStyle w:val="TableContents"/>
              <w:rPr>
                <w:rFonts w:eastAsia="Arial Unicode MS" w:cs="Tahoma"/>
                <w:sz w:val="24"/>
              </w:rPr>
            </w:pPr>
            <w:proofErr w:type="gramStart"/>
            <w:r w:rsidRPr="00D62C89">
              <w:rPr>
                <w:rFonts w:eastAsia="Arial Unicode MS" w:cs="Tahoma"/>
                <w:sz w:val="24"/>
              </w:rPr>
              <w:t>1</w:t>
            </w:r>
            <w:proofErr w:type="gramEnd"/>
            <w:r w:rsidRPr="00D62C89">
              <w:rPr>
                <w:rFonts w:eastAsia="Arial Unicode MS" w:cs="Tahoma"/>
                <w:sz w:val="24"/>
              </w:rPr>
              <w:t xml:space="preserve"> e 2</w:t>
            </w:r>
          </w:p>
        </w:tc>
        <w:tc>
          <w:tcPr>
            <w:tcW w:w="2835" w:type="dxa"/>
            <w:tcBorders>
              <w:left w:val="single" w:sz="2" w:space="0" w:color="000000"/>
              <w:bottom w:val="single" w:sz="2" w:space="0" w:color="000000"/>
            </w:tcBorders>
            <w:tcMar>
              <w:top w:w="55" w:type="dxa"/>
              <w:left w:w="55" w:type="dxa"/>
              <w:bottom w:w="55" w:type="dxa"/>
              <w:right w:w="55" w:type="dxa"/>
            </w:tcMar>
          </w:tcPr>
          <w:p w:rsidR="00842D79" w:rsidRPr="00D62C89" w:rsidRDefault="00842D79" w:rsidP="00DB3EBB">
            <w:pPr>
              <w:pStyle w:val="TableContents"/>
              <w:rPr>
                <w:rFonts w:eastAsia="Arial Unicode MS" w:cs="Tahoma"/>
                <w:sz w:val="24"/>
              </w:rPr>
            </w:pPr>
            <w:r w:rsidRPr="00D62C89">
              <w:rPr>
                <w:rFonts w:eastAsia="Arial Unicode MS" w:cs="Tahoma"/>
                <w:sz w:val="24"/>
              </w:rPr>
              <w:t>Pregão 3/2016 – UASG 160194</w:t>
            </w:r>
          </w:p>
        </w:tc>
        <w:tc>
          <w:tcPr>
            <w:tcW w:w="2410" w:type="dxa"/>
            <w:tcBorders>
              <w:left w:val="single" w:sz="2" w:space="0" w:color="000000"/>
              <w:bottom w:val="single" w:sz="2" w:space="0" w:color="000000"/>
            </w:tcBorders>
            <w:tcMar>
              <w:top w:w="55" w:type="dxa"/>
              <w:left w:w="55" w:type="dxa"/>
              <w:bottom w:w="55" w:type="dxa"/>
              <w:right w:w="55" w:type="dxa"/>
            </w:tcMar>
          </w:tcPr>
          <w:p w:rsidR="00842D79" w:rsidRPr="00D62C89" w:rsidRDefault="00842D79" w:rsidP="00DB3EBB">
            <w:pPr>
              <w:pStyle w:val="TableContents"/>
              <w:rPr>
                <w:rFonts w:eastAsia="Arial Unicode MS" w:cs="Tahoma"/>
                <w:sz w:val="24"/>
              </w:rPr>
            </w:pPr>
            <w:r w:rsidRPr="00D62C89">
              <w:rPr>
                <w:rFonts w:eastAsia="Arial Unicode MS" w:cs="Tahoma"/>
                <w:sz w:val="24"/>
              </w:rPr>
              <w:t>37979739000105</w:t>
            </w:r>
          </w:p>
        </w:tc>
        <w:tc>
          <w:tcPr>
            <w:tcW w:w="3107" w:type="dxa"/>
            <w:tcBorders>
              <w:left w:val="single" w:sz="2" w:space="0" w:color="000000"/>
              <w:bottom w:val="single" w:sz="2" w:space="0" w:color="000000"/>
              <w:right w:val="single" w:sz="2" w:space="0" w:color="000000"/>
            </w:tcBorders>
            <w:tcMar>
              <w:top w:w="55" w:type="dxa"/>
              <w:left w:w="55" w:type="dxa"/>
              <w:bottom w:w="55" w:type="dxa"/>
              <w:right w:w="55" w:type="dxa"/>
            </w:tcMar>
          </w:tcPr>
          <w:p w:rsidR="00842D79" w:rsidRPr="00D62C89" w:rsidRDefault="00842D79" w:rsidP="00DB3EBB">
            <w:pPr>
              <w:pStyle w:val="TableContents"/>
              <w:rPr>
                <w:rFonts w:eastAsia="Arial Unicode MS" w:cs="Tahoma"/>
                <w:sz w:val="24"/>
              </w:rPr>
            </w:pPr>
            <w:r w:rsidRPr="00D62C89">
              <w:rPr>
                <w:rFonts w:eastAsia="Arial Unicode MS" w:cs="Tahoma"/>
                <w:sz w:val="24"/>
              </w:rPr>
              <w:t>R$ 6,701</w:t>
            </w:r>
          </w:p>
        </w:tc>
      </w:tr>
      <w:tr w:rsidR="00842D79" w:rsidRPr="00D62C89" w:rsidTr="00DB3EBB">
        <w:tc>
          <w:tcPr>
            <w:tcW w:w="1286" w:type="dxa"/>
            <w:vMerge/>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842D79" w:rsidRPr="00D62C89" w:rsidRDefault="00842D79" w:rsidP="00DB3EBB">
            <w:pPr>
              <w:widowControl w:val="0"/>
              <w:rPr>
                <w:rFonts w:eastAsia="SimSun" w:cs="Mangal"/>
                <w:color w:val="auto"/>
                <w:lang w:bidi="hi-IN"/>
              </w:rPr>
            </w:pPr>
          </w:p>
        </w:tc>
        <w:tc>
          <w:tcPr>
            <w:tcW w:w="2835" w:type="dxa"/>
            <w:tcBorders>
              <w:left w:val="single" w:sz="2" w:space="0" w:color="000000"/>
              <w:bottom w:val="single" w:sz="2" w:space="0" w:color="000000"/>
            </w:tcBorders>
            <w:tcMar>
              <w:top w:w="55" w:type="dxa"/>
              <w:left w:w="55" w:type="dxa"/>
              <w:bottom w:w="55" w:type="dxa"/>
              <w:right w:w="55" w:type="dxa"/>
            </w:tcMar>
          </w:tcPr>
          <w:p w:rsidR="00842D79" w:rsidRPr="00D62C89" w:rsidRDefault="00842D79" w:rsidP="00DB3EBB">
            <w:pPr>
              <w:pStyle w:val="TableContents"/>
              <w:rPr>
                <w:rFonts w:eastAsia="Arial Unicode MS" w:cs="Tahoma"/>
                <w:sz w:val="24"/>
              </w:rPr>
            </w:pPr>
            <w:r w:rsidRPr="00D62C89">
              <w:rPr>
                <w:rFonts w:eastAsia="Arial Unicode MS" w:cs="Tahoma"/>
                <w:sz w:val="24"/>
              </w:rPr>
              <w:t>Pregão 12/2017 – UASG 160023</w:t>
            </w:r>
          </w:p>
        </w:tc>
        <w:tc>
          <w:tcPr>
            <w:tcW w:w="2410" w:type="dxa"/>
            <w:tcBorders>
              <w:left w:val="single" w:sz="2" w:space="0" w:color="000000"/>
              <w:bottom w:val="single" w:sz="2" w:space="0" w:color="000000"/>
            </w:tcBorders>
            <w:tcMar>
              <w:top w:w="55" w:type="dxa"/>
              <w:left w:w="55" w:type="dxa"/>
              <w:bottom w:w="55" w:type="dxa"/>
              <w:right w:w="55" w:type="dxa"/>
            </w:tcMar>
          </w:tcPr>
          <w:p w:rsidR="00842D79" w:rsidRPr="00D62C89" w:rsidRDefault="00842D79" w:rsidP="00DB3EBB">
            <w:pPr>
              <w:pStyle w:val="TableContents"/>
              <w:rPr>
                <w:rFonts w:eastAsia="Arial Unicode MS" w:cs="Tahoma"/>
                <w:sz w:val="24"/>
              </w:rPr>
            </w:pPr>
            <w:r w:rsidRPr="00D62C89">
              <w:rPr>
                <w:rFonts w:eastAsia="Arial Unicode MS" w:cs="Tahoma"/>
                <w:sz w:val="24"/>
              </w:rPr>
              <w:t>11050221000190</w:t>
            </w:r>
          </w:p>
        </w:tc>
        <w:tc>
          <w:tcPr>
            <w:tcW w:w="3107" w:type="dxa"/>
            <w:tcBorders>
              <w:left w:val="single" w:sz="2" w:space="0" w:color="000000"/>
              <w:bottom w:val="single" w:sz="2" w:space="0" w:color="000000"/>
              <w:right w:val="single" w:sz="2" w:space="0" w:color="000000"/>
            </w:tcBorders>
            <w:tcMar>
              <w:top w:w="55" w:type="dxa"/>
              <w:left w:w="55" w:type="dxa"/>
              <w:bottom w:w="55" w:type="dxa"/>
              <w:right w:w="55" w:type="dxa"/>
            </w:tcMar>
          </w:tcPr>
          <w:p w:rsidR="00842D79" w:rsidRPr="00D62C89" w:rsidRDefault="00842D79" w:rsidP="00DB3EBB">
            <w:pPr>
              <w:pStyle w:val="TableContents"/>
              <w:rPr>
                <w:rFonts w:eastAsia="Arial Unicode MS" w:cs="Tahoma"/>
                <w:sz w:val="24"/>
              </w:rPr>
            </w:pPr>
            <w:r w:rsidRPr="00D62C89">
              <w:rPr>
                <w:rFonts w:eastAsia="Arial Unicode MS" w:cs="Tahoma"/>
                <w:sz w:val="24"/>
              </w:rPr>
              <w:t>R$ 74,30</w:t>
            </w:r>
          </w:p>
        </w:tc>
      </w:tr>
      <w:tr w:rsidR="00842D79" w:rsidRPr="00D62C89" w:rsidTr="00DB3EBB">
        <w:tc>
          <w:tcPr>
            <w:tcW w:w="1286" w:type="dxa"/>
            <w:vMerge/>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842D79" w:rsidRPr="00D62C89" w:rsidRDefault="00842D79" w:rsidP="00DB3EBB">
            <w:pPr>
              <w:widowControl w:val="0"/>
              <w:rPr>
                <w:rFonts w:eastAsia="SimSun" w:cs="Mangal"/>
                <w:color w:val="auto"/>
                <w:lang w:bidi="hi-IN"/>
              </w:rPr>
            </w:pPr>
          </w:p>
        </w:tc>
        <w:tc>
          <w:tcPr>
            <w:tcW w:w="2835" w:type="dxa"/>
            <w:tcBorders>
              <w:left w:val="single" w:sz="2" w:space="0" w:color="000000"/>
              <w:bottom w:val="single" w:sz="2" w:space="0" w:color="000000"/>
            </w:tcBorders>
            <w:tcMar>
              <w:top w:w="55" w:type="dxa"/>
              <w:left w:w="55" w:type="dxa"/>
              <w:bottom w:w="55" w:type="dxa"/>
              <w:right w:w="55" w:type="dxa"/>
            </w:tcMar>
          </w:tcPr>
          <w:p w:rsidR="00842D79" w:rsidRPr="00D62C89" w:rsidRDefault="00842D79" w:rsidP="00DB3EBB">
            <w:pPr>
              <w:pStyle w:val="TableContents"/>
              <w:rPr>
                <w:rFonts w:eastAsia="Arial Unicode MS" w:cs="Tahoma"/>
                <w:sz w:val="24"/>
              </w:rPr>
            </w:pPr>
            <w:r w:rsidRPr="00D62C89">
              <w:rPr>
                <w:rFonts w:eastAsia="Arial Unicode MS" w:cs="Tahoma"/>
                <w:sz w:val="24"/>
              </w:rPr>
              <w:t>Pregão 12/2017 – UASG 160023</w:t>
            </w:r>
          </w:p>
        </w:tc>
        <w:tc>
          <w:tcPr>
            <w:tcW w:w="2410" w:type="dxa"/>
            <w:tcBorders>
              <w:left w:val="single" w:sz="2" w:space="0" w:color="000000"/>
              <w:bottom w:val="single" w:sz="2" w:space="0" w:color="000000"/>
            </w:tcBorders>
            <w:tcMar>
              <w:top w:w="55" w:type="dxa"/>
              <w:left w:w="55" w:type="dxa"/>
              <w:bottom w:w="55" w:type="dxa"/>
              <w:right w:w="55" w:type="dxa"/>
            </w:tcMar>
          </w:tcPr>
          <w:p w:rsidR="00842D79" w:rsidRPr="00D62C89" w:rsidRDefault="00842D79" w:rsidP="00DB3EBB">
            <w:pPr>
              <w:pStyle w:val="TableContents"/>
              <w:rPr>
                <w:rFonts w:eastAsia="Arial Unicode MS" w:cs="Tahoma"/>
                <w:sz w:val="24"/>
              </w:rPr>
            </w:pPr>
            <w:r w:rsidRPr="00D62C89">
              <w:rPr>
                <w:rFonts w:eastAsia="Arial Unicode MS" w:cs="Tahoma"/>
                <w:sz w:val="24"/>
              </w:rPr>
              <w:t>11050221000190</w:t>
            </w:r>
          </w:p>
        </w:tc>
        <w:tc>
          <w:tcPr>
            <w:tcW w:w="3107" w:type="dxa"/>
            <w:tcBorders>
              <w:left w:val="single" w:sz="2" w:space="0" w:color="000000"/>
              <w:bottom w:val="single" w:sz="2" w:space="0" w:color="000000"/>
              <w:right w:val="single" w:sz="2" w:space="0" w:color="000000"/>
            </w:tcBorders>
            <w:tcMar>
              <w:top w:w="55" w:type="dxa"/>
              <w:left w:w="55" w:type="dxa"/>
              <w:bottom w:w="55" w:type="dxa"/>
              <w:right w:w="55" w:type="dxa"/>
            </w:tcMar>
          </w:tcPr>
          <w:p w:rsidR="00842D79" w:rsidRPr="00D62C89" w:rsidRDefault="00842D79" w:rsidP="00DB3EBB">
            <w:pPr>
              <w:pStyle w:val="TableContents"/>
              <w:rPr>
                <w:rFonts w:eastAsia="Arial Unicode MS" w:cs="Tahoma"/>
                <w:sz w:val="24"/>
              </w:rPr>
            </w:pPr>
            <w:r w:rsidRPr="00D62C89">
              <w:rPr>
                <w:rFonts w:eastAsia="Arial Unicode MS" w:cs="Tahoma"/>
                <w:sz w:val="24"/>
              </w:rPr>
              <w:t>R$ 64,30</w:t>
            </w:r>
          </w:p>
        </w:tc>
      </w:tr>
    </w:tbl>
    <w:p w:rsidR="00842D79" w:rsidRDefault="00842D79" w:rsidP="00842D79">
      <w:pPr>
        <w:pStyle w:val="Textodecomentrio"/>
        <w:spacing w:before="120"/>
        <w:ind w:firstLine="720"/>
        <w:jc w:val="both"/>
        <w:rPr>
          <w:rFonts w:ascii="Arial" w:hAnsi="Arial" w:cs="Arial"/>
          <w:sz w:val="22"/>
          <w:szCs w:val="22"/>
          <w:shd w:val="clear" w:color="auto" w:fill="FFFFFF"/>
        </w:rPr>
      </w:pPr>
    </w:p>
    <w:p w:rsidR="00D62C89" w:rsidRPr="003C2FEB" w:rsidRDefault="00D62C89" w:rsidP="00D62C89">
      <w:pPr>
        <w:pStyle w:val="Textodecomentrio"/>
        <w:spacing w:before="120"/>
        <w:ind w:firstLine="720"/>
        <w:jc w:val="both"/>
        <w:rPr>
          <w:rFonts w:ascii="Arial" w:hAnsi="Arial" w:cs="Arial"/>
          <w:sz w:val="22"/>
          <w:szCs w:val="22"/>
        </w:rPr>
      </w:pPr>
      <w:r w:rsidRPr="003C2FEB">
        <w:rPr>
          <w:rFonts w:ascii="Arial" w:hAnsi="Arial" w:cs="Arial"/>
          <w:sz w:val="22"/>
          <w:szCs w:val="22"/>
        </w:rPr>
        <w:t>Foram encontrados valores de refer</w:t>
      </w:r>
      <w:r w:rsidR="00235D82">
        <w:rPr>
          <w:rFonts w:ascii="Arial" w:hAnsi="Arial" w:cs="Arial"/>
          <w:sz w:val="22"/>
          <w:szCs w:val="22"/>
        </w:rPr>
        <w:t>ê</w:t>
      </w:r>
      <w:r w:rsidRPr="003C2FEB">
        <w:rPr>
          <w:rFonts w:ascii="Arial" w:hAnsi="Arial" w:cs="Arial"/>
          <w:sz w:val="22"/>
          <w:szCs w:val="22"/>
        </w:rPr>
        <w:t>ncia tanto para a emissão de bilhete quanto para o serviço de emissão, alteração e cancelamento dos mesmos.</w:t>
      </w:r>
    </w:p>
    <w:p w:rsidR="00D62C89" w:rsidRDefault="00D62C89" w:rsidP="00842D79">
      <w:pPr>
        <w:pStyle w:val="Textodecomentrio"/>
        <w:spacing w:before="120"/>
        <w:ind w:firstLine="720"/>
        <w:jc w:val="both"/>
        <w:rPr>
          <w:rFonts w:ascii="Arial" w:hAnsi="Arial" w:cs="Arial"/>
          <w:sz w:val="22"/>
          <w:szCs w:val="22"/>
          <w:shd w:val="clear" w:color="auto" w:fill="FFFFFF"/>
        </w:rPr>
      </w:pPr>
    </w:p>
    <w:p w:rsidR="00990949" w:rsidRDefault="00990949" w:rsidP="00FD68C2">
      <w:pPr>
        <w:pStyle w:val="Heading1"/>
        <w:rPr>
          <w:rFonts w:ascii="Arial" w:hAnsi="Arial" w:cs="Arial"/>
          <w:sz w:val="22"/>
          <w:szCs w:val="22"/>
        </w:rPr>
      </w:pPr>
      <w:r w:rsidRPr="00FD68C2">
        <w:rPr>
          <w:rFonts w:ascii="Arial" w:hAnsi="Arial" w:cs="Arial"/>
          <w:sz w:val="22"/>
          <w:szCs w:val="22"/>
        </w:rPr>
        <w:t>VI – ESTIMATIVA DE PREÇOS OU PREÇOS REFERENCIAIS</w:t>
      </w:r>
    </w:p>
    <w:p w:rsidR="0093246E" w:rsidRDefault="0093246E" w:rsidP="0093246E">
      <w:pPr>
        <w:pStyle w:val="PargrafodaLista"/>
        <w:widowControl w:val="0"/>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240" w:lineRule="auto"/>
        <w:jc w:val="both"/>
      </w:pPr>
      <w:r w:rsidRPr="0093246E">
        <w:rPr>
          <w:i/>
          <w:color w:val="FF0000"/>
        </w:rPr>
        <w:t>Definir e documentar o método para estimativa de preços ou meios de previsão de preços referenciais, devendo seguir as diretrizes da IN MPDG 03/2017. Demonstrar as memórias de cálculo da estimativa de preços e os documentos que lhe dão suporte (construção das planilhas de custo e formação de preços para os serviços terceirizados pelo setor de licitações e contratos e análise pela contabilidade</w:t>
      </w:r>
      <w:r>
        <w:t>).</w:t>
      </w:r>
    </w:p>
    <w:p w:rsidR="00D62C89" w:rsidRDefault="00D62C89" w:rsidP="00D62C89">
      <w:pPr>
        <w:pStyle w:val="Textbody"/>
        <w:rPr>
          <w:lang w:bidi="hi-IN"/>
        </w:rPr>
      </w:pPr>
    </w:p>
    <w:p w:rsidR="00D62C89" w:rsidRPr="00F9627F" w:rsidRDefault="00D62C89" w:rsidP="00D62C89">
      <w:pPr>
        <w:pStyle w:val="Textbody"/>
        <w:spacing w:line="276" w:lineRule="auto"/>
        <w:ind w:firstLine="720"/>
        <w:jc w:val="both"/>
        <w:rPr>
          <w:rFonts w:ascii="Arial" w:hAnsi="Arial" w:cs="Arial"/>
          <w:sz w:val="22"/>
          <w:szCs w:val="22"/>
        </w:rPr>
      </w:pPr>
      <w:r w:rsidRPr="00F9627F">
        <w:rPr>
          <w:rFonts w:ascii="Arial" w:hAnsi="Arial" w:cs="Arial"/>
          <w:sz w:val="22"/>
          <w:szCs w:val="22"/>
        </w:rPr>
        <w:t>C</w:t>
      </w:r>
      <w:r w:rsidRPr="00F9627F">
        <w:rPr>
          <w:rFonts w:ascii="Arial" w:hAnsi="Arial" w:cs="Arial"/>
          <w:sz w:val="22"/>
          <w:szCs w:val="22"/>
          <w:shd w:val="clear" w:color="auto" w:fill="FFFFFF"/>
        </w:rPr>
        <w:t>omo metodologia para obtenção do preço de referência para a contratação, c</w:t>
      </w:r>
      <w:r w:rsidRPr="00F9627F">
        <w:rPr>
          <w:rFonts w:ascii="Arial" w:hAnsi="Arial" w:cs="Arial"/>
          <w:sz w:val="22"/>
          <w:szCs w:val="22"/>
        </w:rPr>
        <w:t xml:space="preserve">onsiderando os orçamentos encontrados, optou-se pelo uso da MÉDIA dos 03 (três) </w:t>
      </w:r>
      <w:r w:rsidR="00F9627F" w:rsidRPr="00F9627F">
        <w:rPr>
          <w:rFonts w:ascii="Arial" w:hAnsi="Arial" w:cs="Arial"/>
          <w:sz w:val="22"/>
          <w:szCs w:val="22"/>
        </w:rPr>
        <w:t>valores obtidos na pesquisa de preço</w:t>
      </w:r>
      <w:r w:rsidRPr="00F9627F">
        <w:rPr>
          <w:rFonts w:ascii="Arial" w:hAnsi="Arial" w:cs="Arial"/>
          <w:sz w:val="22"/>
          <w:szCs w:val="22"/>
        </w:rPr>
        <w:t>, que resultou no</w:t>
      </w:r>
      <w:r w:rsidR="00F9627F" w:rsidRPr="00F9627F">
        <w:rPr>
          <w:rFonts w:ascii="Arial" w:hAnsi="Arial" w:cs="Arial"/>
          <w:sz w:val="22"/>
          <w:szCs w:val="22"/>
        </w:rPr>
        <w:t>s</w:t>
      </w:r>
      <w:r w:rsidRPr="00F9627F">
        <w:rPr>
          <w:rFonts w:ascii="Arial" w:hAnsi="Arial" w:cs="Arial"/>
          <w:sz w:val="22"/>
          <w:szCs w:val="22"/>
        </w:rPr>
        <w:t xml:space="preserve"> valor</w:t>
      </w:r>
      <w:r w:rsidR="00F9627F" w:rsidRPr="00F9627F">
        <w:rPr>
          <w:rFonts w:ascii="Arial" w:hAnsi="Arial" w:cs="Arial"/>
          <w:sz w:val="22"/>
          <w:szCs w:val="22"/>
        </w:rPr>
        <w:t>es</w:t>
      </w:r>
      <w:r w:rsidRPr="00F9627F">
        <w:rPr>
          <w:rFonts w:ascii="Arial" w:hAnsi="Arial" w:cs="Arial"/>
          <w:sz w:val="22"/>
          <w:szCs w:val="22"/>
        </w:rPr>
        <w:t xml:space="preserve"> orçado</w:t>
      </w:r>
      <w:r w:rsidR="00F9627F" w:rsidRPr="00F9627F">
        <w:rPr>
          <w:rFonts w:ascii="Arial" w:hAnsi="Arial" w:cs="Arial"/>
          <w:sz w:val="22"/>
          <w:szCs w:val="22"/>
        </w:rPr>
        <w:t>s</w:t>
      </w:r>
      <w:r w:rsidRPr="00F9627F">
        <w:rPr>
          <w:rFonts w:ascii="Arial" w:hAnsi="Arial" w:cs="Arial"/>
          <w:sz w:val="22"/>
          <w:szCs w:val="22"/>
        </w:rPr>
        <w:t xml:space="preserve"> estimado</w:t>
      </w:r>
      <w:r w:rsidR="00F9627F" w:rsidRPr="00F9627F">
        <w:rPr>
          <w:rFonts w:ascii="Arial" w:hAnsi="Arial" w:cs="Arial"/>
          <w:sz w:val="22"/>
          <w:szCs w:val="22"/>
        </w:rPr>
        <w:t xml:space="preserve">s, respectivamente, </w:t>
      </w:r>
      <w:r w:rsidRPr="00F9627F">
        <w:rPr>
          <w:rFonts w:ascii="Arial" w:hAnsi="Arial" w:cs="Arial"/>
          <w:sz w:val="22"/>
          <w:szCs w:val="22"/>
        </w:rPr>
        <w:t xml:space="preserve">de R$ </w:t>
      </w:r>
      <w:r w:rsidR="001E7DE9" w:rsidRPr="00F9627F">
        <w:rPr>
          <w:rFonts w:ascii="Arial" w:hAnsi="Arial" w:cs="Arial"/>
          <w:sz w:val="22"/>
          <w:szCs w:val="22"/>
        </w:rPr>
        <w:t xml:space="preserve">936,54 </w:t>
      </w:r>
      <w:r w:rsidR="00F9627F" w:rsidRPr="00F9627F">
        <w:rPr>
          <w:rFonts w:ascii="Arial" w:hAnsi="Arial" w:cs="Arial"/>
          <w:sz w:val="22"/>
          <w:szCs w:val="22"/>
        </w:rPr>
        <w:t xml:space="preserve">e R$ </w:t>
      </w:r>
      <w:r w:rsidR="001E7DE9" w:rsidRPr="00F9627F">
        <w:rPr>
          <w:rFonts w:ascii="Arial" w:hAnsi="Arial" w:cs="Arial"/>
          <w:sz w:val="22"/>
          <w:szCs w:val="22"/>
        </w:rPr>
        <w:t>48,43</w:t>
      </w:r>
      <w:r w:rsidR="00F9627F" w:rsidRPr="00F9627F">
        <w:rPr>
          <w:rFonts w:ascii="Arial" w:hAnsi="Arial" w:cs="Arial"/>
          <w:sz w:val="22"/>
          <w:szCs w:val="22"/>
        </w:rPr>
        <w:t>.</w:t>
      </w:r>
    </w:p>
    <w:p w:rsidR="00F9627F" w:rsidRPr="00F9627F" w:rsidRDefault="00F9627F" w:rsidP="00F9627F">
      <w:pPr>
        <w:pStyle w:val="Textodecomentrio"/>
        <w:spacing w:before="120"/>
        <w:ind w:firstLine="720"/>
        <w:jc w:val="both"/>
        <w:rPr>
          <w:rFonts w:ascii="Arial" w:hAnsi="Arial" w:cs="Arial"/>
          <w:sz w:val="22"/>
          <w:szCs w:val="22"/>
        </w:rPr>
      </w:pPr>
      <w:r w:rsidRPr="00F9627F">
        <w:rPr>
          <w:rFonts w:ascii="Arial" w:hAnsi="Arial" w:cs="Arial"/>
          <w:sz w:val="22"/>
          <w:szCs w:val="22"/>
        </w:rPr>
        <w:t xml:space="preserve">Valores esses superiores aos valores registrados na Ata de Registro de Preços nº 03/2017 da Central de Compras do Ministério do Planejamento (órgão detentor de exclusividade para realizar procedimentos para aquisição e contratação de passagens aéreas para toda a Administração Pública Federal), restando demonstrada assim a </w:t>
      </w:r>
      <w:proofErr w:type="spellStart"/>
      <w:r w:rsidRPr="00F9627F">
        <w:rPr>
          <w:rFonts w:ascii="Arial" w:hAnsi="Arial" w:cs="Arial"/>
          <w:sz w:val="22"/>
          <w:szCs w:val="22"/>
        </w:rPr>
        <w:t>vantajosidade</w:t>
      </w:r>
      <w:proofErr w:type="spellEnd"/>
      <w:r w:rsidRPr="00F9627F">
        <w:rPr>
          <w:rFonts w:ascii="Arial" w:hAnsi="Arial" w:cs="Arial"/>
          <w:sz w:val="22"/>
          <w:szCs w:val="22"/>
        </w:rPr>
        <w:t xml:space="preserve"> e necessidade da adesão. </w:t>
      </w:r>
    </w:p>
    <w:p w:rsidR="00D71C48" w:rsidRDefault="00D71C48" w:rsidP="003C2FEB">
      <w:pPr>
        <w:pStyle w:val="Textbody"/>
        <w:jc w:val="both"/>
        <w:rPr>
          <w:rFonts w:ascii="Arial" w:hAnsi="Arial" w:cs="Arial"/>
          <w:sz w:val="22"/>
          <w:szCs w:val="22"/>
          <w:lang w:bidi="hi-IN"/>
        </w:rPr>
      </w:pPr>
    </w:p>
    <w:p w:rsidR="00ED4F81" w:rsidRPr="00C6403D" w:rsidRDefault="00ED4F81" w:rsidP="00ED4F81">
      <w:pPr>
        <w:pStyle w:val="Heading1"/>
        <w:rPr>
          <w:rFonts w:ascii="Arial" w:hAnsi="Arial" w:cs="Arial"/>
          <w:sz w:val="22"/>
          <w:szCs w:val="22"/>
        </w:rPr>
      </w:pPr>
      <w:r w:rsidRPr="00C6403D">
        <w:rPr>
          <w:rFonts w:ascii="Arial" w:hAnsi="Arial" w:cs="Arial"/>
          <w:sz w:val="22"/>
          <w:szCs w:val="22"/>
        </w:rPr>
        <w:t>VII – DESCRIÇÃO DA SOLUÇÃO COMO UM TODO</w:t>
      </w:r>
    </w:p>
    <w:p w:rsidR="00ED4F81" w:rsidRPr="00C6403D" w:rsidRDefault="00ED4F81" w:rsidP="00ED4F81">
      <w:pPr>
        <w:pStyle w:val="Textbody"/>
        <w:rPr>
          <w:rFonts w:ascii="Arial" w:hAnsi="Arial" w:cs="Arial"/>
          <w:sz w:val="22"/>
          <w:szCs w:val="22"/>
        </w:rPr>
      </w:pPr>
    </w:p>
    <w:p w:rsidR="00C6403D" w:rsidRDefault="00C6403D" w:rsidP="00C6403D">
      <w:pPr>
        <w:pStyle w:val="Textbody"/>
        <w:spacing w:line="276" w:lineRule="auto"/>
        <w:ind w:firstLine="720"/>
        <w:jc w:val="both"/>
        <w:rPr>
          <w:rFonts w:ascii="Arial" w:hAnsi="Arial" w:cs="Arial"/>
          <w:color w:val="000000"/>
          <w:sz w:val="22"/>
          <w:szCs w:val="22"/>
          <w:shd w:val="clear" w:color="auto" w:fill="FFFFFF"/>
        </w:rPr>
      </w:pPr>
      <w:r w:rsidRPr="00C6403D">
        <w:rPr>
          <w:rFonts w:ascii="Arial" w:hAnsi="Arial" w:cs="Arial"/>
          <w:i/>
          <w:sz w:val="22"/>
          <w:szCs w:val="22"/>
        </w:rPr>
        <w:t>Contratação de</w:t>
      </w:r>
      <w:r w:rsidRPr="00C6403D">
        <w:rPr>
          <w:rFonts w:ascii="Arial" w:hAnsi="Arial" w:cs="Arial"/>
          <w:sz w:val="22"/>
          <w:szCs w:val="22"/>
        </w:rPr>
        <w:t xml:space="preserve"> empresa especializada para prestação de serviço de Agenciamento </w:t>
      </w:r>
      <w:r w:rsidRPr="00C6403D">
        <w:rPr>
          <w:rFonts w:ascii="Arial" w:hAnsi="Arial" w:cs="Arial"/>
          <w:sz w:val="22"/>
          <w:szCs w:val="22"/>
        </w:rPr>
        <w:lastRenderedPageBreak/>
        <w:t xml:space="preserve">de Viagens, em âmbito nacional, compreendendo emissão, marcação, remarcação e cancelamento de passagens aéreas, </w:t>
      </w:r>
      <w:r w:rsidRPr="00C6403D">
        <w:rPr>
          <w:rFonts w:ascii="Arial" w:hAnsi="Arial" w:cs="Arial"/>
          <w:color w:val="000000"/>
          <w:sz w:val="22"/>
          <w:szCs w:val="22"/>
          <w:shd w:val="clear" w:color="auto" w:fill="FFFFFF"/>
        </w:rPr>
        <w:t>a fim de atender as necessidades de deslocamento dos servidores públicos da Biblioteca Central da UFPB, por meio de adesão a ARP nº 3/2017 (UASG 201057), relativo aos itens 1,03 e 04</w:t>
      </w:r>
      <w:r>
        <w:rPr>
          <w:rFonts w:ascii="Arial" w:hAnsi="Arial" w:cs="Arial"/>
          <w:color w:val="000000"/>
          <w:sz w:val="22"/>
          <w:szCs w:val="22"/>
          <w:shd w:val="clear" w:color="auto" w:fill="FFFFFF"/>
        </w:rPr>
        <w:t>.</w:t>
      </w:r>
    </w:p>
    <w:p w:rsidR="00C6403D" w:rsidRDefault="00C6403D" w:rsidP="00C6403D">
      <w:pPr>
        <w:pStyle w:val="Textbody"/>
        <w:spacing w:line="276" w:lineRule="auto"/>
        <w:ind w:firstLine="720"/>
        <w:jc w:val="both"/>
        <w:rPr>
          <w:rFonts w:ascii="Arial" w:hAnsi="Arial" w:cs="Arial"/>
          <w:color w:val="000000"/>
          <w:sz w:val="22"/>
          <w:szCs w:val="22"/>
          <w:shd w:val="clear" w:color="auto" w:fill="FFFFFF"/>
        </w:rPr>
      </w:pPr>
    </w:p>
    <w:p w:rsidR="00C6403D" w:rsidRDefault="00C6403D" w:rsidP="00C6403D">
      <w:pPr>
        <w:pStyle w:val="Heading1"/>
        <w:rPr>
          <w:rFonts w:ascii="Arial" w:hAnsi="Arial" w:cs="Arial"/>
          <w:sz w:val="22"/>
          <w:szCs w:val="22"/>
        </w:rPr>
      </w:pPr>
      <w:r w:rsidRPr="00C9393E">
        <w:rPr>
          <w:rFonts w:ascii="Arial" w:hAnsi="Arial" w:cs="Arial"/>
          <w:sz w:val="22"/>
          <w:szCs w:val="22"/>
        </w:rPr>
        <w:t xml:space="preserve">VIII – JUSTIFICATIVA PARA O NÃO PARCELAMENTO </w:t>
      </w:r>
    </w:p>
    <w:p w:rsidR="006157CC" w:rsidRPr="006157CC" w:rsidRDefault="006157CC" w:rsidP="006157CC">
      <w:pPr>
        <w:pStyle w:val="PargrafodaLista"/>
        <w:widowControl w:val="0"/>
        <w:autoSpaceDE w:val="0"/>
        <w:autoSpaceDN w:val="0"/>
        <w:adjustRightInd w:val="0"/>
        <w:snapToGrid w:val="0"/>
        <w:jc w:val="both"/>
        <w:rPr>
          <w:b/>
          <w:i/>
          <w:color w:val="FF0000"/>
        </w:rPr>
      </w:pPr>
      <w:r w:rsidRPr="006157CC">
        <w:rPr>
          <w:b/>
          <w:i/>
          <w:color w:val="FF0000"/>
        </w:rPr>
        <w:t>PARCELAMENTO DA SOLUÇÃO</w:t>
      </w:r>
    </w:p>
    <w:p w:rsidR="006157CC" w:rsidRPr="006157CC" w:rsidRDefault="006157CC" w:rsidP="006157CC">
      <w:pPr>
        <w:pStyle w:val="PargrafodaLista"/>
        <w:widowControl w:val="0"/>
        <w:autoSpaceDE w:val="0"/>
        <w:autoSpaceDN w:val="0"/>
        <w:adjustRightInd w:val="0"/>
        <w:snapToGrid w:val="0"/>
        <w:jc w:val="both"/>
        <w:rPr>
          <w:i/>
          <w:color w:val="FF0000"/>
        </w:rPr>
      </w:pPr>
      <w:r w:rsidRPr="006157CC">
        <w:rPr>
          <w:i/>
          <w:color w:val="FF0000"/>
        </w:rPr>
        <w:t>O parcelamento da solução é a regra, devendo a licitação ser realizada por item, sempre que o objeto for divisível, desde que se verifique não haver prejuízo para o conjunto da solução ou perda de economia de escala, visando propiciar a ampla participação de licitantes, que embora não disponham de capacidade para execução da totalidade do objeto, possam fazê-lo com relação a itens ou unidades autônomas.</w:t>
      </w:r>
    </w:p>
    <w:p w:rsidR="006157CC" w:rsidRPr="006157CC" w:rsidRDefault="006157CC" w:rsidP="006157CC">
      <w:pPr>
        <w:pStyle w:val="PargrafodaLista"/>
        <w:widowControl w:val="0"/>
        <w:autoSpaceDE w:val="0"/>
        <w:autoSpaceDN w:val="0"/>
        <w:adjustRightInd w:val="0"/>
        <w:snapToGrid w:val="0"/>
        <w:jc w:val="both"/>
        <w:rPr>
          <w:i/>
          <w:color w:val="FF0000"/>
        </w:rPr>
      </w:pPr>
      <w:r w:rsidRPr="006157CC">
        <w:rPr>
          <w:i/>
          <w:color w:val="FF0000"/>
        </w:rPr>
        <w:t>Definir e documentar o método para avaliar se o objeto é divisível, levando em consideração o mercado fornecedor, podendo ser parcelado caso a contratação nesses moldes assegure, concomitantemente:</w:t>
      </w:r>
    </w:p>
    <w:p w:rsidR="006157CC" w:rsidRPr="006157CC" w:rsidRDefault="006157CC" w:rsidP="006157CC">
      <w:pPr>
        <w:pStyle w:val="PargrafodaLista"/>
        <w:widowControl w:val="0"/>
        <w:numPr>
          <w:ilvl w:val="0"/>
          <w:numId w:val="1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240" w:lineRule="auto"/>
        <w:jc w:val="both"/>
        <w:rPr>
          <w:i/>
          <w:color w:val="FF0000"/>
        </w:rPr>
      </w:pPr>
      <w:r w:rsidRPr="006157CC">
        <w:rPr>
          <w:i/>
          <w:color w:val="FF0000"/>
        </w:rPr>
        <w:t>Ser técnica e economicamente viável;</w:t>
      </w:r>
    </w:p>
    <w:p w:rsidR="006157CC" w:rsidRPr="006157CC" w:rsidRDefault="006157CC" w:rsidP="006157CC">
      <w:pPr>
        <w:pStyle w:val="PargrafodaLista"/>
        <w:widowControl w:val="0"/>
        <w:numPr>
          <w:ilvl w:val="0"/>
          <w:numId w:val="1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240" w:lineRule="auto"/>
        <w:jc w:val="both"/>
        <w:rPr>
          <w:i/>
          <w:color w:val="FF0000"/>
        </w:rPr>
      </w:pPr>
      <w:r w:rsidRPr="006157CC">
        <w:rPr>
          <w:i/>
          <w:color w:val="FF0000"/>
        </w:rPr>
        <w:t xml:space="preserve">Que não haverá perda de escala; </w:t>
      </w:r>
      <w:proofErr w:type="gramStart"/>
      <w:r w:rsidRPr="006157CC">
        <w:rPr>
          <w:i/>
          <w:color w:val="FF0000"/>
        </w:rPr>
        <w:t>e</w:t>
      </w:r>
      <w:proofErr w:type="gramEnd"/>
    </w:p>
    <w:p w:rsidR="006157CC" w:rsidRDefault="006157CC" w:rsidP="006157CC">
      <w:pPr>
        <w:pStyle w:val="PargrafodaLista"/>
        <w:widowControl w:val="0"/>
        <w:numPr>
          <w:ilvl w:val="0"/>
          <w:numId w:val="1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240" w:lineRule="auto"/>
        <w:jc w:val="both"/>
        <w:rPr>
          <w:i/>
          <w:color w:val="FF0000"/>
        </w:rPr>
      </w:pPr>
      <w:r w:rsidRPr="006157CC">
        <w:rPr>
          <w:i/>
          <w:color w:val="FF0000"/>
        </w:rPr>
        <w:t>Que haverá melhor aproveitamento do mercado e ampliação da competitividade.</w:t>
      </w:r>
    </w:p>
    <w:p w:rsidR="006157CC" w:rsidRPr="006157CC" w:rsidRDefault="006157CC" w:rsidP="006157CC">
      <w:pPr>
        <w:pStyle w:val="PargrafodaLista"/>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240" w:lineRule="auto"/>
        <w:ind w:left="1080"/>
        <w:jc w:val="both"/>
        <w:rPr>
          <w:i/>
          <w:color w:val="FF0000"/>
        </w:rPr>
      </w:pPr>
      <w:r w:rsidRPr="006157CC">
        <w:rPr>
          <w:i/>
          <w:color w:val="FF0000"/>
        </w:rPr>
        <w:t xml:space="preserve">Com base nos estudos acima, a licitação será dividida em lotes ou em itens separados? Justifique. </w:t>
      </w:r>
    </w:p>
    <w:p w:rsidR="00C6403D" w:rsidRPr="00C9393E" w:rsidRDefault="00C6403D" w:rsidP="00C6403D">
      <w:pPr>
        <w:pStyle w:val="Textbody"/>
        <w:rPr>
          <w:rFonts w:ascii="Arial" w:hAnsi="Arial" w:cs="Arial"/>
          <w:sz w:val="22"/>
          <w:szCs w:val="22"/>
        </w:rPr>
      </w:pPr>
    </w:p>
    <w:p w:rsidR="00C6403D" w:rsidRPr="00C9393E" w:rsidRDefault="00C6403D" w:rsidP="006E3F81">
      <w:pPr>
        <w:pStyle w:val="Textbody"/>
        <w:spacing w:line="276" w:lineRule="auto"/>
        <w:ind w:firstLine="720"/>
        <w:jc w:val="both"/>
        <w:rPr>
          <w:rFonts w:ascii="Arial" w:hAnsi="Arial" w:cs="Arial"/>
          <w:sz w:val="22"/>
          <w:szCs w:val="22"/>
        </w:rPr>
      </w:pPr>
      <w:r w:rsidRPr="00C9393E">
        <w:rPr>
          <w:rFonts w:ascii="Arial" w:hAnsi="Arial" w:cs="Arial"/>
          <w:sz w:val="22"/>
          <w:szCs w:val="22"/>
        </w:rPr>
        <w:t>Em regra, conforme § 1º do art. 23 da Lei nº 8.666/93, os serviços deverão ser divididas em tantas parcelas quantas se comprovarem técnica e economicamente viáveis, procedendo-se à licitação com vistas ao melhor aproveitamento dos recursos disponíveis no mercado e à ampliação da competitividade sem perda da economia de escala.</w:t>
      </w:r>
    </w:p>
    <w:p w:rsidR="00797941" w:rsidRDefault="00D470EE" w:rsidP="00C9393E">
      <w:pPr>
        <w:pStyle w:val="Textbody"/>
        <w:spacing w:line="276" w:lineRule="auto"/>
        <w:ind w:firstLine="720"/>
        <w:jc w:val="both"/>
        <w:rPr>
          <w:rFonts w:ascii="Arial" w:eastAsia="Times New Roman" w:hAnsi="Arial" w:cs="Arial"/>
          <w:sz w:val="22"/>
          <w:szCs w:val="22"/>
        </w:rPr>
      </w:pPr>
      <w:r w:rsidRPr="00C9393E">
        <w:rPr>
          <w:rFonts w:ascii="Arial" w:hAnsi="Arial" w:cs="Arial"/>
          <w:sz w:val="22"/>
          <w:szCs w:val="22"/>
        </w:rPr>
        <w:t xml:space="preserve">O disposto, no entanto, não se aplica na presente demanda, </w:t>
      </w:r>
      <w:r w:rsidR="00C9393E" w:rsidRPr="00C9393E">
        <w:rPr>
          <w:rFonts w:ascii="Arial" w:hAnsi="Arial" w:cs="Arial"/>
          <w:sz w:val="22"/>
          <w:szCs w:val="22"/>
        </w:rPr>
        <w:t xml:space="preserve">por questões </w:t>
      </w:r>
      <w:r w:rsidR="00C9393E" w:rsidRPr="00C9393E">
        <w:rPr>
          <w:rFonts w:ascii="Arial" w:eastAsia="Times New Roman" w:hAnsi="Arial" w:cs="Arial"/>
          <w:sz w:val="22"/>
          <w:szCs w:val="22"/>
        </w:rPr>
        <w:t xml:space="preserve">eminentemente operacionais relacionados à execução orçamentária e financeira, </w:t>
      </w:r>
      <w:r w:rsidRPr="00C9393E">
        <w:rPr>
          <w:rFonts w:ascii="Arial" w:hAnsi="Arial" w:cs="Arial"/>
          <w:sz w:val="22"/>
          <w:szCs w:val="22"/>
        </w:rPr>
        <w:t xml:space="preserve">sendo necessário o agrupamento dos itens. Assim, afasta-se o caráter de parcelamento e </w:t>
      </w:r>
      <w:proofErr w:type="gramStart"/>
      <w:r w:rsidRPr="00C9393E">
        <w:rPr>
          <w:rFonts w:ascii="Arial" w:hAnsi="Arial" w:cs="Arial"/>
          <w:sz w:val="22"/>
          <w:szCs w:val="22"/>
        </w:rPr>
        <w:t>segue-se</w:t>
      </w:r>
      <w:proofErr w:type="gramEnd"/>
      <w:r w:rsidRPr="00C9393E">
        <w:rPr>
          <w:rFonts w:ascii="Arial" w:hAnsi="Arial" w:cs="Arial"/>
          <w:sz w:val="22"/>
          <w:szCs w:val="22"/>
        </w:rPr>
        <w:t xml:space="preserve"> à licitação com os itens agrupados </w:t>
      </w:r>
      <w:r w:rsidR="003C3AB6" w:rsidRPr="00C9393E">
        <w:rPr>
          <w:rFonts w:ascii="Arial" w:hAnsi="Arial" w:cs="Arial"/>
          <w:sz w:val="22"/>
          <w:szCs w:val="22"/>
        </w:rPr>
        <w:t>em</w:t>
      </w:r>
      <w:r w:rsidR="00C9393E" w:rsidRPr="00C9393E">
        <w:rPr>
          <w:rFonts w:ascii="Arial" w:hAnsi="Arial" w:cs="Arial"/>
          <w:sz w:val="22"/>
          <w:szCs w:val="22"/>
        </w:rPr>
        <w:t xml:space="preserve"> um único grupo 01, </w:t>
      </w:r>
      <w:r w:rsidR="003C3AB6" w:rsidRPr="00C9393E">
        <w:rPr>
          <w:rFonts w:ascii="Arial" w:eastAsia="Times New Roman" w:hAnsi="Arial" w:cs="Arial"/>
          <w:sz w:val="22"/>
          <w:szCs w:val="22"/>
        </w:rPr>
        <w:t xml:space="preserve">composto de itens referentes aos repasses dos valores das tarifas, taxas de embarque e outras taxas e multas devidas às companhias aéreas em razão da emissão, alteração, cancelamento e reembolso de bilhetes de passagem em voos domésticos. </w:t>
      </w:r>
    </w:p>
    <w:p w:rsidR="00A73700" w:rsidRPr="00A73700" w:rsidRDefault="00A73700" w:rsidP="00C9393E">
      <w:pPr>
        <w:pStyle w:val="Textbody"/>
        <w:spacing w:line="276" w:lineRule="auto"/>
        <w:ind w:firstLine="720"/>
        <w:jc w:val="both"/>
        <w:rPr>
          <w:rFonts w:ascii="Arial" w:eastAsia="Times New Roman" w:hAnsi="Arial" w:cs="Arial"/>
          <w:sz w:val="22"/>
          <w:szCs w:val="22"/>
        </w:rPr>
      </w:pPr>
    </w:p>
    <w:p w:rsidR="00A73700" w:rsidRPr="00A73700" w:rsidRDefault="00A73700" w:rsidP="00A73700">
      <w:pPr>
        <w:pStyle w:val="Heading1"/>
        <w:rPr>
          <w:rFonts w:ascii="Arial" w:hAnsi="Arial" w:cs="Arial"/>
          <w:sz w:val="22"/>
          <w:szCs w:val="22"/>
        </w:rPr>
      </w:pPr>
      <w:r w:rsidRPr="00A73700">
        <w:rPr>
          <w:rFonts w:ascii="Arial" w:hAnsi="Arial" w:cs="Arial"/>
          <w:sz w:val="22"/>
          <w:szCs w:val="22"/>
        </w:rPr>
        <w:t>IX – RESULTADOS PRETENDIDOS</w:t>
      </w:r>
    </w:p>
    <w:p w:rsidR="00A73700" w:rsidRPr="00A73700" w:rsidRDefault="00A73700" w:rsidP="00A73700">
      <w:pPr>
        <w:pStyle w:val="Textbody"/>
        <w:spacing w:line="276" w:lineRule="auto"/>
        <w:jc w:val="both"/>
        <w:rPr>
          <w:rFonts w:ascii="Arial" w:hAnsi="Arial" w:cs="Arial"/>
          <w:sz w:val="22"/>
          <w:szCs w:val="22"/>
        </w:rPr>
      </w:pPr>
    </w:p>
    <w:p w:rsidR="00B615D1" w:rsidRDefault="00A73700" w:rsidP="00B615D1">
      <w:pPr>
        <w:pStyle w:val="Textbody"/>
        <w:spacing w:line="276" w:lineRule="auto"/>
        <w:ind w:firstLine="720"/>
        <w:jc w:val="both"/>
        <w:rPr>
          <w:rFonts w:ascii="Arial" w:hAnsi="Arial" w:cs="Arial"/>
          <w:sz w:val="22"/>
          <w:szCs w:val="22"/>
        </w:rPr>
      </w:pPr>
      <w:r w:rsidRPr="00B615D1">
        <w:rPr>
          <w:rFonts w:ascii="Arial" w:hAnsi="Arial" w:cs="Arial"/>
          <w:sz w:val="22"/>
          <w:szCs w:val="22"/>
        </w:rPr>
        <w:t xml:space="preserve">Com a adoção da solução de adesão a ARP 03/2017 pretende-se </w:t>
      </w:r>
      <w:r w:rsidR="0041317D" w:rsidRPr="00B615D1">
        <w:rPr>
          <w:rFonts w:ascii="Arial" w:hAnsi="Arial" w:cs="Arial"/>
          <w:sz w:val="22"/>
          <w:szCs w:val="22"/>
        </w:rPr>
        <w:t xml:space="preserve">agilidade na aquisição, uma vez que a adesão à ata é um processo menos moroso do que o processo licitatório comum, observando que a Biblioteca Central tem urgência na contratação de uma empresa para agenciamento de viagens, tendo em vista </w:t>
      </w:r>
      <w:r w:rsidR="00B615D1" w:rsidRPr="00B615D1">
        <w:rPr>
          <w:rFonts w:ascii="Arial" w:hAnsi="Arial" w:cs="Arial"/>
          <w:sz w:val="22"/>
          <w:szCs w:val="22"/>
        </w:rPr>
        <w:t>a expiração da no</w:t>
      </w:r>
      <w:r w:rsidR="00B615D1">
        <w:rPr>
          <w:rFonts w:ascii="Arial" w:hAnsi="Arial" w:cs="Arial"/>
          <w:sz w:val="22"/>
          <w:szCs w:val="22"/>
        </w:rPr>
        <w:t xml:space="preserve">ta de empenho nº 2017 NE 800005, </w:t>
      </w:r>
      <w:r w:rsidR="00B615D1" w:rsidRPr="00B615D1">
        <w:rPr>
          <w:rFonts w:ascii="Arial" w:hAnsi="Arial" w:cs="Arial"/>
          <w:sz w:val="22"/>
          <w:szCs w:val="22"/>
        </w:rPr>
        <w:t>que supriu a emissão de bilhetes durante o ano de 2017. E a não aquisição deste serviço implicar</w:t>
      </w:r>
      <w:r w:rsidR="00B615D1">
        <w:rPr>
          <w:rFonts w:ascii="Arial" w:hAnsi="Arial" w:cs="Arial"/>
          <w:sz w:val="22"/>
          <w:szCs w:val="22"/>
        </w:rPr>
        <w:t>ia</w:t>
      </w:r>
      <w:r w:rsidR="00B615D1" w:rsidRPr="00B615D1">
        <w:rPr>
          <w:rFonts w:ascii="Arial" w:hAnsi="Arial" w:cs="Arial"/>
          <w:sz w:val="22"/>
          <w:szCs w:val="22"/>
        </w:rPr>
        <w:t xml:space="preserve"> em maior tempo despendido para transporte de servidores em destinos nacionais, insegurança do passageiro e maior custo em outras modalidades de deslocamento.</w:t>
      </w:r>
    </w:p>
    <w:p w:rsidR="0093246E" w:rsidRPr="00B5611E" w:rsidRDefault="008B4CF3" w:rsidP="0093246E">
      <w:pPr>
        <w:pStyle w:val="Heading1"/>
        <w:rPr>
          <w:rFonts w:ascii="Arial" w:hAnsi="Arial" w:cs="Arial"/>
          <w:sz w:val="22"/>
          <w:szCs w:val="22"/>
        </w:rPr>
      </w:pPr>
      <w:r w:rsidRPr="00A95AFC">
        <w:rPr>
          <w:rFonts w:ascii="Arial" w:hAnsi="Arial" w:cs="Arial"/>
          <w:sz w:val="22"/>
          <w:szCs w:val="22"/>
        </w:rPr>
        <w:lastRenderedPageBreak/>
        <w:t>X – PROVIDÊNCIAS PARA ADEQUAÇÃO DO AMBIENTE DO ÓRGÃO</w:t>
      </w:r>
    </w:p>
    <w:p w:rsidR="0093246E" w:rsidRPr="0093246E" w:rsidRDefault="0093246E" w:rsidP="0093246E">
      <w:pPr>
        <w:pStyle w:val="PargrafodaLista"/>
        <w:widowControl w:val="0"/>
        <w:numPr>
          <w:ilvl w:val="0"/>
          <w:numId w:val="1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240" w:lineRule="auto"/>
        <w:jc w:val="both"/>
        <w:rPr>
          <w:i/>
          <w:color w:val="FF0000"/>
        </w:rPr>
      </w:pPr>
      <w:r w:rsidRPr="0093246E">
        <w:rPr>
          <w:i/>
          <w:color w:val="FF0000"/>
        </w:rPr>
        <w:t>Há necessidade de contratações/aquisições correlatas?</w:t>
      </w:r>
    </w:p>
    <w:p w:rsidR="0093246E" w:rsidRPr="0093246E" w:rsidRDefault="0093246E" w:rsidP="0093246E">
      <w:pPr>
        <w:pStyle w:val="PargrafodaLista"/>
        <w:widowControl w:val="0"/>
        <w:numPr>
          <w:ilvl w:val="0"/>
          <w:numId w:val="1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240" w:lineRule="auto"/>
        <w:jc w:val="both"/>
        <w:rPr>
          <w:i/>
          <w:color w:val="FF0000"/>
        </w:rPr>
      </w:pPr>
      <w:r w:rsidRPr="0093246E">
        <w:rPr>
          <w:i/>
          <w:color w:val="FF0000"/>
        </w:rPr>
        <w:t>Realizar levantamento de ações necessárias à adequação do ambiente do IFRS para que a contratação surta seus efeitos, com os responsáveis por estes ajustes nos diversos setores (por exemplo: capacitações necessárias, aquisição de materiais, reformas...). Caso haja ações necessárias, juntar o cronograma ao processo e incluir, no mapa de riscos, os riscos de a contratação fracassar caso os ajustes não ocorram em tempo.</w:t>
      </w:r>
    </w:p>
    <w:p w:rsidR="0093246E" w:rsidRPr="0093246E" w:rsidRDefault="0093246E" w:rsidP="0093246E">
      <w:pPr>
        <w:pStyle w:val="Textbody"/>
        <w:rPr>
          <w:lang w:bidi="hi-IN"/>
        </w:rPr>
      </w:pPr>
    </w:p>
    <w:p w:rsidR="008B4CF3" w:rsidRPr="00A95AFC" w:rsidRDefault="008B4CF3" w:rsidP="008B4CF3">
      <w:pPr>
        <w:pStyle w:val="Standard"/>
        <w:spacing w:line="276" w:lineRule="auto"/>
        <w:rPr>
          <w:rFonts w:cs="Arial"/>
          <w:sz w:val="22"/>
          <w:szCs w:val="22"/>
        </w:rPr>
      </w:pPr>
    </w:p>
    <w:p w:rsidR="008B4CF3" w:rsidRDefault="008B4CF3" w:rsidP="00240FC3">
      <w:pPr>
        <w:pStyle w:val="Textbody"/>
        <w:spacing w:line="276" w:lineRule="auto"/>
        <w:ind w:firstLine="720"/>
        <w:jc w:val="both"/>
        <w:rPr>
          <w:rFonts w:ascii="Arial" w:hAnsi="Arial" w:cs="Arial"/>
          <w:sz w:val="22"/>
          <w:szCs w:val="22"/>
        </w:rPr>
      </w:pPr>
      <w:r w:rsidRPr="00240FC3">
        <w:rPr>
          <w:rFonts w:ascii="Arial" w:hAnsi="Arial" w:cs="Arial"/>
          <w:sz w:val="22"/>
          <w:szCs w:val="22"/>
        </w:rPr>
        <w:t xml:space="preserve">Não se vislumbra necessidades de tomada de providências de adequações para a solução ser </w:t>
      </w:r>
      <w:r w:rsidR="00240FC3">
        <w:rPr>
          <w:rFonts w:ascii="Arial" w:hAnsi="Arial" w:cs="Arial"/>
          <w:sz w:val="22"/>
          <w:szCs w:val="22"/>
        </w:rPr>
        <w:t>contratada e o serviço prestado, uma vez que as solicitações de serviços serão registradas no SCDP pela Biblioteca Central e direcionadas à contratada, que acessará perfil exclusivo no citado sistema para visualizá-las e atend</w:t>
      </w:r>
      <w:r w:rsidR="00DF4163">
        <w:rPr>
          <w:rFonts w:ascii="Arial" w:hAnsi="Arial" w:cs="Arial"/>
          <w:sz w:val="22"/>
          <w:szCs w:val="22"/>
        </w:rPr>
        <w:t>ê</w:t>
      </w:r>
      <w:r w:rsidR="00240FC3">
        <w:rPr>
          <w:rFonts w:ascii="Arial" w:hAnsi="Arial" w:cs="Arial"/>
          <w:sz w:val="22"/>
          <w:szCs w:val="22"/>
        </w:rPr>
        <w:t>-las.</w:t>
      </w:r>
    </w:p>
    <w:p w:rsidR="00E33167" w:rsidRDefault="00E33167" w:rsidP="00240FC3">
      <w:pPr>
        <w:pStyle w:val="Textbody"/>
        <w:spacing w:line="276" w:lineRule="auto"/>
        <w:ind w:firstLine="720"/>
        <w:jc w:val="both"/>
        <w:rPr>
          <w:rFonts w:ascii="Arial" w:hAnsi="Arial" w:cs="Arial"/>
          <w:sz w:val="22"/>
          <w:szCs w:val="22"/>
        </w:rPr>
      </w:pPr>
    </w:p>
    <w:p w:rsidR="00E33167" w:rsidRPr="00E33167" w:rsidRDefault="00E33167" w:rsidP="00E33167">
      <w:pPr>
        <w:pStyle w:val="Heading1"/>
        <w:rPr>
          <w:rFonts w:ascii="Arial" w:hAnsi="Arial" w:cs="Arial"/>
          <w:sz w:val="22"/>
          <w:szCs w:val="22"/>
        </w:rPr>
      </w:pPr>
      <w:r w:rsidRPr="00E33167">
        <w:rPr>
          <w:rFonts w:ascii="Arial" w:hAnsi="Arial" w:cs="Arial"/>
          <w:sz w:val="22"/>
          <w:szCs w:val="22"/>
        </w:rPr>
        <w:t>XI – CONTRATAÇÕES CORRELATAS E/OU INTERDEPENDENTES</w:t>
      </w:r>
    </w:p>
    <w:p w:rsidR="00E33167" w:rsidRDefault="00E33167" w:rsidP="00E33167">
      <w:pPr>
        <w:pStyle w:val="Textbody"/>
        <w:spacing w:line="276" w:lineRule="auto"/>
        <w:jc w:val="both"/>
        <w:rPr>
          <w:rFonts w:ascii="Arial" w:hAnsi="Arial" w:cs="Arial"/>
          <w:color w:val="FF0000"/>
          <w:sz w:val="22"/>
          <w:szCs w:val="22"/>
        </w:rPr>
      </w:pPr>
    </w:p>
    <w:p w:rsidR="00E33167" w:rsidRPr="00DE24F3" w:rsidRDefault="00E33167" w:rsidP="00DE24F3">
      <w:pPr>
        <w:pStyle w:val="Textbody"/>
        <w:spacing w:line="276" w:lineRule="auto"/>
        <w:jc w:val="both"/>
        <w:rPr>
          <w:rFonts w:ascii="Arial" w:hAnsi="Arial" w:cs="Arial"/>
          <w:sz w:val="22"/>
          <w:szCs w:val="22"/>
        </w:rPr>
      </w:pPr>
      <w:r w:rsidRPr="00DE24F3">
        <w:rPr>
          <w:rFonts w:ascii="Arial" w:hAnsi="Arial" w:cs="Arial"/>
          <w:sz w:val="22"/>
          <w:szCs w:val="22"/>
        </w:rPr>
        <w:t>São contratações correlatas a este demanda de serviços</w:t>
      </w:r>
      <w:r w:rsidR="00DE24F3" w:rsidRPr="00DE24F3">
        <w:rPr>
          <w:rFonts w:ascii="Arial" w:hAnsi="Arial" w:cs="Arial"/>
          <w:sz w:val="22"/>
          <w:szCs w:val="22"/>
        </w:rPr>
        <w:t xml:space="preserve"> de emissão de passagens aéreas, conforme Instrução Normativa nº 3, de 11 de fevereiro de 2015, inciso XII do art. 2º:</w:t>
      </w:r>
    </w:p>
    <w:p w:rsidR="00E33167" w:rsidRPr="00DE24F3" w:rsidRDefault="00E33167" w:rsidP="00E33167">
      <w:pPr>
        <w:pStyle w:val="Textbody"/>
        <w:numPr>
          <w:ilvl w:val="0"/>
          <w:numId w:val="7"/>
        </w:numPr>
        <w:spacing w:line="276" w:lineRule="auto"/>
        <w:jc w:val="both"/>
        <w:rPr>
          <w:rFonts w:ascii="Arial" w:hAnsi="Arial" w:cs="Arial"/>
          <w:sz w:val="22"/>
          <w:szCs w:val="22"/>
        </w:rPr>
      </w:pPr>
      <w:r w:rsidRPr="00DE24F3">
        <w:rPr>
          <w:rFonts w:ascii="Arial" w:hAnsi="Arial" w:cs="Arial"/>
          <w:sz w:val="22"/>
          <w:szCs w:val="22"/>
        </w:rPr>
        <w:t>Emissão de passagens terrestres;</w:t>
      </w:r>
    </w:p>
    <w:p w:rsidR="00E33167" w:rsidRPr="00DE24F3" w:rsidRDefault="00E33167" w:rsidP="00E33167">
      <w:pPr>
        <w:pStyle w:val="Textbody"/>
        <w:numPr>
          <w:ilvl w:val="0"/>
          <w:numId w:val="7"/>
        </w:numPr>
        <w:spacing w:line="276" w:lineRule="auto"/>
        <w:jc w:val="both"/>
        <w:rPr>
          <w:rFonts w:ascii="Arial" w:hAnsi="Arial" w:cs="Arial"/>
          <w:sz w:val="22"/>
          <w:szCs w:val="22"/>
        </w:rPr>
      </w:pPr>
      <w:r w:rsidRPr="00DE24F3">
        <w:rPr>
          <w:rFonts w:ascii="Arial" w:hAnsi="Arial" w:cs="Arial"/>
          <w:sz w:val="22"/>
          <w:szCs w:val="22"/>
        </w:rPr>
        <w:t>Aluguel de veículos;</w:t>
      </w:r>
    </w:p>
    <w:p w:rsidR="00E33167" w:rsidRPr="00DE24F3" w:rsidRDefault="00E33167" w:rsidP="00E33167">
      <w:pPr>
        <w:pStyle w:val="Textbody"/>
        <w:numPr>
          <w:ilvl w:val="0"/>
          <w:numId w:val="7"/>
        </w:numPr>
        <w:spacing w:line="276" w:lineRule="auto"/>
        <w:jc w:val="both"/>
        <w:rPr>
          <w:rFonts w:ascii="Arial" w:hAnsi="Arial" w:cs="Arial"/>
          <w:sz w:val="22"/>
          <w:szCs w:val="22"/>
        </w:rPr>
      </w:pPr>
      <w:r w:rsidRPr="00DE24F3">
        <w:rPr>
          <w:rFonts w:ascii="Arial" w:hAnsi="Arial" w:cs="Arial"/>
          <w:sz w:val="22"/>
          <w:szCs w:val="22"/>
        </w:rPr>
        <w:t>Contratação de Hospedagem;</w:t>
      </w:r>
    </w:p>
    <w:p w:rsidR="00E33167" w:rsidRPr="00DE24F3" w:rsidRDefault="00E33167" w:rsidP="00E33167">
      <w:pPr>
        <w:pStyle w:val="Textbody"/>
        <w:spacing w:line="276" w:lineRule="auto"/>
        <w:jc w:val="both"/>
        <w:rPr>
          <w:rFonts w:ascii="Arial" w:hAnsi="Arial" w:cs="Arial"/>
          <w:sz w:val="22"/>
          <w:szCs w:val="22"/>
        </w:rPr>
      </w:pPr>
    </w:p>
    <w:p w:rsidR="00DE24F3" w:rsidRPr="00DE24F3" w:rsidRDefault="00E33167" w:rsidP="00DE24F3">
      <w:pPr>
        <w:pStyle w:val="Textbody"/>
        <w:spacing w:line="276" w:lineRule="auto"/>
        <w:jc w:val="both"/>
        <w:rPr>
          <w:rFonts w:ascii="Arial" w:hAnsi="Arial" w:cs="Arial"/>
          <w:sz w:val="22"/>
          <w:szCs w:val="22"/>
        </w:rPr>
      </w:pPr>
      <w:r w:rsidRPr="00DE24F3">
        <w:rPr>
          <w:rFonts w:ascii="Arial" w:hAnsi="Arial" w:cs="Arial"/>
          <w:sz w:val="22"/>
          <w:szCs w:val="22"/>
        </w:rPr>
        <w:t>São contratações</w:t>
      </w:r>
      <w:r w:rsidR="00DE24F3" w:rsidRPr="00DE24F3">
        <w:rPr>
          <w:rFonts w:ascii="Arial" w:hAnsi="Arial" w:cs="Arial"/>
          <w:sz w:val="22"/>
          <w:szCs w:val="22"/>
        </w:rPr>
        <w:t xml:space="preserve"> interdependentes desta demanda:</w:t>
      </w:r>
    </w:p>
    <w:p w:rsidR="00DE24F3" w:rsidRPr="00DE24F3" w:rsidRDefault="00E33167" w:rsidP="00E33167">
      <w:pPr>
        <w:pStyle w:val="Textbody"/>
        <w:numPr>
          <w:ilvl w:val="0"/>
          <w:numId w:val="7"/>
        </w:numPr>
        <w:spacing w:line="276" w:lineRule="auto"/>
        <w:jc w:val="both"/>
        <w:rPr>
          <w:rFonts w:ascii="Arial" w:hAnsi="Arial" w:cs="Arial"/>
          <w:sz w:val="22"/>
          <w:szCs w:val="22"/>
        </w:rPr>
      </w:pPr>
      <w:r w:rsidRPr="00DE24F3">
        <w:rPr>
          <w:rFonts w:ascii="Arial" w:hAnsi="Arial" w:cs="Arial"/>
          <w:sz w:val="22"/>
          <w:szCs w:val="22"/>
        </w:rPr>
        <w:t>Inscrição do</w:t>
      </w:r>
      <w:r w:rsidR="00DE24F3" w:rsidRPr="00DE24F3">
        <w:rPr>
          <w:rFonts w:ascii="Arial" w:hAnsi="Arial" w:cs="Arial"/>
          <w:sz w:val="22"/>
          <w:szCs w:val="22"/>
        </w:rPr>
        <w:t xml:space="preserve"> servidor no curso ou evento ao qual se destina a emissão do bilhete.</w:t>
      </w:r>
    </w:p>
    <w:p w:rsidR="00DE24F3" w:rsidRDefault="00DE24F3" w:rsidP="00E33167">
      <w:pPr>
        <w:pStyle w:val="Textbody"/>
        <w:spacing w:line="276" w:lineRule="auto"/>
        <w:jc w:val="both"/>
        <w:rPr>
          <w:rFonts w:ascii="Arial" w:hAnsi="Arial" w:cs="Arial"/>
          <w:color w:val="0000FF"/>
          <w:sz w:val="22"/>
          <w:szCs w:val="22"/>
        </w:rPr>
      </w:pPr>
    </w:p>
    <w:p w:rsidR="00DE24F3" w:rsidRDefault="00DE24F3" w:rsidP="00DE24F3">
      <w:pPr>
        <w:pStyle w:val="Heading1"/>
        <w:rPr>
          <w:rFonts w:ascii="Arial" w:hAnsi="Arial" w:cs="Arial"/>
          <w:sz w:val="22"/>
          <w:szCs w:val="22"/>
        </w:rPr>
      </w:pPr>
      <w:r w:rsidRPr="00DE24F3">
        <w:rPr>
          <w:rFonts w:ascii="Arial" w:hAnsi="Arial" w:cs="Arial"/>
          <w:sz w:val="22"/>
          <w:szCs w:val="22"/>
        </w:rPr>
        <w:t>XII – DECLARAÇÃO DE VIABILIDADE DA CONTRATAÇÃO</w:t>
      </w:r>
    </w:p>
    <w:p w:rsidR="0093246E" w:rsidRPr="0093246E" w:rsidRDefault="0093246E" w:rsidP="0093246E">
      <w:pPr>
        <w:pStyle w:val="PargrafodaLista"/>
        <w:widowControl w:val="0"/>
        <w:numPr>
          <w:ilvl w:val="0"/>
          <w:numId w:val="2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line="240" w:lineRule="auto"/>
        <w:jc w:val="both"/>
        <w:rPr>
          <w:i/>
          <w:color w:val="FF0000"/>
        </w:rPr>
      </w:pPr>
      <w:r w:rsidRPr="0093246E">
        <w:rPr>
          <w:i/>
          <w:color w:val="FF0000"/>
        </w:rPr>
        <w:t>Declarar explicitamente que a contratação é viável ou não, justificando com base nos elementos anteriores dos Estudos Preliminares.</w:t>
      </w:r>
    </w:p>
    <w:p w:rsidR="00DE24F3" w:rsidRPr="0093246E" w:rsidRDefault="00DE24F3" w:rsidP="00DE24F3">
      <w:pPr>
        <w:pStyle w:val="Textbody"/>
        <w:rPr>
          <w:i/>
          <w:color w:val="FF0000"/>
          <w:lang w:bidi="hi-IN"/>
        </w:rPr>
      </w:pPr>
    </w:p>
    <w:p w:rsidR="00DE24F3" w:rsidRPr="00DE24F3" w:rsidRDefault="00DE24F3" w:rsidP="00DE24F3">
      <w:pPr>
        <w:pStyle w:val="Textbody"/>
        <w:spacing w:line="276" w:lineRule="auto"/>
        <w:ind w:firstLine="720"/>
        <w:jc w:val="both"/>
        <w:rPr>
          <w:rFonts w:ascii="Arial" w:hAnsi="Arial" w:cs="Arial"/>
          <w:sz w:val="22"/>
          <w:szCs w:val="22"/>
        </w:rPr>
      </w:pPr>
      <w:r w:rsidRPr="00DE24F3">
        <w:rPr>
          <w:rFonts w:ascii="Arial" w:hAnsi="Arial" w:cs="Arial"/>
          <w:sz w:val="22"/>
          <w:szCs w:val="22"/>
        </w:rPr>
        <w:t xml:space="preserve">Os estudos preliminares evidenciaram que a contratação da solução descrita no item VII, ou seja, </w:t>
      </w:r>
      <w:r w:rsidRPr="00DE24F3">
        <w:rPr>
          <w:rFonts w:ascii="Arial" w:hAnsi="Arial" w:cs="Arial"/>
          <w:color w:val="FF0000"/>
          <w:sz w:val="22"/>
          <w:szCs w:val="22"/>
        </w:rPr>
        <w:t xml:space="preserve">da contratação de </w:t>
      </w:r>
      <w:r w:rsidRPr="00C6403D">
        <w:rPr>
          <w:rFonts w:ascii="Arial" w:hAnsi="Arial" w:cs="Arial"/>
          <w:sz w:val="22"/>
          <w:szCs w:val="22"/>
        </w:rPr>
        <w:t>empresa especializada para prestação de serviço de Agenciamento de Viagens, em âmbito nacional</w:t>
      </w:r>
      <w:r>
        <w:rPr>
          <w:rFonts w:ascii="Arial" w:hAnsi="Arial" w:cs="Arial"/>
          <w:sz w:val="22"/>
          <w:szCs w:val="22"/>
        </w:rPr>
        <w:t xml:space="preserve">, mediante adesão a ARP nº 03/2017, </w:t>
      </w:r>
      <w:r w:rsidRPr="00DE24F3">
        <w:rPr>
          <w:rFonts w:ascii="Arial" w:hAnsi="Arial" w:cs="Arial"/>
          <w:sz w:val="22"/>
          <w:szCs w:val="22"/>
        </w:rPr>
        <w:t>mostra-se possível tecnicamente e fundamentadamente necessária. Diante do exposto, declara-se ser viável a contratação pretendida.</w:t>
      </w:r>
    </w:p>
    <w:p w:rsidR="0078617E" w:rsidRDefault="0078617E" w:rsidP="0078617E">
      <w:pPr>
        <w:tabs>
          <w:tab w:val="left" w:pos="2865"/>
        </w:tabs>
        <w:jc w:val="both"/>
      </w:pPr>
    </w:p>
    <w:p w:rsidR="009B0CE3" w:rsidRDefault="009B0CE3" w:rsidP="0078617E">
      <w:pPr>
        <w:pBdr>
          <w:top w:val="none" w:sz="0" w:space="0" w:color="auto"/>
        </w:pBdr>
        <w:tabs>
          <w:tab w:val="left" w:pos="2865"/>
        </w:tabs>
        <w:jc w:val="center"/>
      </w:pPr>
    </w:p>
    <w:p w:rsidR="001D1676" w:rsidRPr="007B735A" w:rsidRDefault="001D1676" w:rsidP="0093246E">
      <w:pPr>
        <w:pStyle w:val="Textbody"/>
        <w:pBdr>
          <w:top w:val="single" w:sz="4" w:space="8" w:color="auto"/>
          <w:left w:val="single" w:sz="4" w:space="4" w:color="auto"/>
          <w:bottom w:val="single" w:sz="4" w:space="1" w:color="auto"/>
          <w:right w:val="single" w:sz="4" w:space="4" w:color="auto"/>
        </w:pBdr>
        <w:shd w:val="clear" w:color="auto" w:fill="FFFFFF" w:themeFill="background1"/>
        <w:spacing w:line="276" w:lineRule="auto"/>
        <w:jc w:val="center"/>
        <w:rPr>
          <w:rFonts w:ascii="Arial" w:hAnsi="Arial" w:cs="Arial"/>
          <w:b/>
          <w:bCs/>
          <w:u w:val="thick"/>
          <w:shd w:val="clear" w:color="auto" w:fill="C0C0C0"/>
        </w:rPr>
      </w:pPr>
      <w:r w:rsidRPr="007B735A">
        <w:rPr>
          <w:rFonts w:ascii="Arial" w:hAnsi="Arial" w:cs="Arial"/>
          <w:b/>
          <w:bCs/>
          <w:highlight w:val="lightGray"/>
          <w:u w:val="thick"/>
        </w:rPr>
        <w:t xml:space="preserve">ETAPA </w:t>
      </w:r>
      <w:proofErr w:type="gramStart"/>
      <w:r w:rsidRPr="007B735A">
        <w:rPr>
          <w:rFonts w:ascii="Arial" w:hAnsi="Arial" w:cs="Arial"/>
          <w:b/>
          <w:bCs/>
          <w:highlight w:val="lightGray"/>
          <w:u w:val="thick"/>
        </w:rPr>
        <w:t>2</w:t>
      </w:r>
      <w:proofErr w:type="gramEnd"/>
      <w:r w:rsidRPr="007B735A">
        <w:rPr>
          <w:rFonts w:ascii="Arial" w:hAnsi="Arial" w:cs="Arial"/>
          <w:b/>
          <w:bCs/>
          <w:highlight w:val="lightGray"/>
          <w:u w:val="thick"/>
        </w:rPr>
        <w:t>: GERENCIAMENTO DE RISCOS</w:t>
      </w:r>
    </w:p>
    <w:p w:rsidR="001D1676" w:rsidRDefault="001D1676" w:rsidP="001D1676">
      <w:pPr>
        <w:pStyle w:val="Textbody"/>
        <w:spacing w:line="276" w:lineRule="auto"/>
        <w:jc w:val="both"/>
        <w:rPr>
          <w:sz w:val="22"/>
          <w:szCs w:val="22"/>
        </w:rPr>
      </w:pPr>
    </w:p>
    <w:p w:rsidR="00E00422" w:rsidRDefault="00C318BA" w:rsidP="00C318BA">
      <w:pPr>
        <w:pStyle w:val="Textbody"/>
        <w:spacing w:line="276" w:lineRule="auto"/>
        <w:ind w:firstLine="720"/>
        <w:jc w:val="both"/>
        <w:rPr>
          <w:rFonts w:ascii="Arial" w:hAnsi="Arial" w:cs="Arial"/>
          <w:sz w:val="22"/>
          <w:szCs w:val="22"/>
        </w:rPr>
      </w:pPr>
      <w:r>
        <w:rPr>
          <w:rFonts w:ascii="Arial" w:hAnsi="Arial" w:cs="Arial"/>
          <w:sz w:val="22"/>
          <w:szCs w:val="22"/>
        </w:rPr>
        <w:lastRenderedPageBreak/>
        <w:t>Percebe-se</w:t>
      </w:r>
      <w:r w:rsidR="007E696E">
        <w:rPr>
          <w:rFonts w:ascii="Arial" w:hAnsi="Arial" w:cs="Arial"/>
          <w:sz w:val="22"/>
          <w:szCs w:val="22"/>
        </w:rPr>
        <w:t xml:space="preserve">, </w:t>
      </w:r>
      <w:r>
        <w:rPr>
          <w:rFonts w:ascii="Arial" w:hAnsi="Arial" w:cs="Arial"/>
          <w:sz w:val="22"/>
          <w:szCs w:val="22"/>
        </w:rPr>
        <w:t xml:space="preserve">em </w:t>
      </w:r>
      <w:r w:rsidR="001D1676" w:rsidRPr="00C318BA">
        <w:rPr>
          <w:rFonts w:ascii="Arial" w:hAnsi="Arial" w:cs="Arial"/>
          <w:sz w:val="22"/>
          <w:szCs w:val="22"/>
        </w:rPr>
        <w:t xml:space="preserve">toda contratação, alguns </w:t>
      </w:r>
      <w:r w:rsidR="00E00422">
        <w:rPr>
          <w:rFonts w:ascii="Arial" w:hAnsi="Arial" w:cs="Arial"/>
          <w:sz w:val="22"/>
          <w:szCs w:val="22"/>
        </w:rPr>
        <w:t>acontecimentos incertos que podem vir a impactar negativamente o projeto. O intuito do gerenciamento de riscos é o de minimizar os riscos e incertezas sobre a contratação, maximizando as oportunidades.</w:t>
      </w:r>
    </w:p>
    <w:p w:rsidR="001D1676" w:rsidRPr="00C318BA" w:rsidRDefault="00E00422" w:rsidP="00C318BA">
      <w:pPr>
        <w:pStyle w:val="Textbody"/>
        <w:spacing w:line="276" w:lineRule="auto"/>
        <w:ind w:firstLine="720"/>
        <w:jc w:val="both"/>
        <w:rPr>
          <w:rFonts w:ascii="Arial" w:hAnsi="Arial" w:cs="Arial"/>
          <w:sz w:val="22"/>
          <w:szCs w:val="22"/>
        </w:rPr>
      </w:pPr>
      <w:r>
        <w:rPr>
          <w:rFonts w:ascii="Arial" w:hAnsi="Arial" w:cs="Arial"/>
          <w:sz w:val="22"/>
          <w:szCs w:val="22"/>
        </w:rPr>
        <w:t>I</w:t>
      </w:r>
      <w:r w:rsidR="001D1676" w:rsidRPr="00C318BA">
        <w:rPr>
          <w:rFonts w:ascii="Arial" w:hAnsi="Arial" w:cs="Arial"/>
          <w:sz w:val="22"/>
          <w:szCs w:val="22"/>
        </w:rPr>
        <w:t xml:space="preserve">ncluem-se, neste mapa de riscos, aqueles voltados à gestão do contrato e execução dos serviços, </w:t>
      </w:r>
      <w:r>
        <w:rPr>
          <w:rFonts w:ascii="Arial" w:hAnsi="Arial" w:cs="Arial"/>
          <w:sz w:val="22"/>
          <w:szCs w:val="22"/>
        </w:rPr>
        <w:t xml:space="preserve">bem como </w:t>
      </w:r>
      <w:r w:rsidR="001D1676" w:rsidRPr="00C318BA">
        <w:rPr>
          <w:rFonts w:ascii="Arial" w:hAnsi="Arial" w:cs="Arial"/>
          <w:sz w:val="22"/>
          <w:szCs w:val="22"/>
        </w:rPr>
        <w:t>os que tang</w:t>
      </w:r>
      <w:r>
        <w:rPr>
          <w:rFonts w:ascii="Arial" w:hAnsi="Arial" w:cs="Arial"/>
          <w:sz w:val="22"/>
          <w:szCs w:val="22"/>
        </w:rPr>
        <w:t>em</w:t>
      </w:r>
      <w:r w:rsidR="001D1676" w:rsidRPr="00C318BA">
        <w:rPr>
          <w:rFonts w:ascii="Arial" w:hAnsi="Arial" w:cs="Arial"/>
          <w:sz w:val="22"/>
          <w:szCs w:val="22"/>
        </w:rPr>
        <w:t xml:space="preserve"> o processo que permeia </w:t>
      </w:r>
      <w:r>
        <w:rPr>
          <w:rFonts w:ascii="Arial" w:hAnsi="Arial" w:cs="Arial"/>
          <w:sz w:val="22"/>
          <w:szCs w:val="22"/>
        </w:rPr>
        <w:t xml:space="preserve">toda a </w:t>
      </w:r>
      <w:r w:rsidR="001D1676" w:rsidRPr="00C318BA">
        <w:rPr>
          <w:rFonts w:ascii="Arial" w:hAnsi="Arial" w:cs="Arial"/>
          <w:sz w:val="22"/>
          <w:szCs w:val="22"/>
        </w:rPr>
        <w:t>formalização da contratação.</w:t>
      </w:r>
    </w:p>
    <w:p w:rsidR="001D1676" w:rsidRDefault="001D1676" w:rsidP="001D1676">
      <w:pPr>
        <w:pStyle w:val="Textbody"/>
        <w:spacing w:line="276" w:lineRule="auto"/>
        <w:jc w:val="both"/>
        <w:rPr>
          <w:sz w:val="22"/>
          <w:szCs w:val="22"/>
        </w:rPr>
      </w:pPr>
    </w:p>
    <w:p w:rsidR="001D1676" w:rsidRDefault="001D1676" w:rsidP="001D1676">
      <w:pPr>
        <w:pStyle w:val="Textbody"/>
        <w:spacing w:line="276" w:lineRule="auto"/>
        <w:jc w:val="both"/>
        <w:rPr>
          <w:sz w:val="22"/>
          <w:szCs w:val="22"/>
        </w:rPr>
      </w:pPr>
    </w:p>
    <w:p w:rsidR="001D1676" w:rsidRPr="0083130E" w:rsidRDefault="001D1676" w:rsidP="001D1676">
      <w:pPr>
        <w:pStyle w:val="Textbody"/>
        <w:spacing w:line="276" w:lineRule="auto"/>
        <w:jc w:val="both"/>
        <w:rPr>
          <w:sz w:val="22"/>
          <w:szCs w:val="22"/>
        </w:rPr>
      </w:pPr>
    </w:p>
    <w:tbl>
      <w:tblPr>
        <w:tblW w:w="9646" w:type="dxa"/>
        <w:tblInd w:w="43" w:type="dxa"/>
        <w:tblLayout w:type="fixed"/>
        <w:tblCellMar>
          <w:left w:w="10" w:type="dxa"/>
          <w:right w:w="10" w:type="dxa"/>
        </w:tblCellMar>
        <w:tblLook w:val="0000"/>
      </w:tblPr>
      <w:tblGrid>
        <w:gridCol w:w="2146"/>
        <w:gridCol w:w="3254"/>
        <w:gridCol w:w="4246"/>
      </w:tblGrid>
      <w:tr w:rsidR="001D1676" w:rsidRPr="0083130E" w:rsidTr="00DB3EBB">
        <w:tc>
          <w:tcPr>
            <w:tcW w:w="9646" w:type="dxa"/>
            <w:gridSpan w:val="3"/>
            <w:tcBorders>
              <w:top w:val="single" w:sz="2" w:space="0" w:color="000000"/>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rsidR="001D1676" w:rsidRPr="0083130E" w:rsidRDefault="001D1676" w:rsidP="00DB3EBB">
            <w:pPr>
              <w:pStyle w:val="TableContents"/>
              <w:rPr>
                <w:rFonts w:eastAsia="Arial Unicode MS" w:cs="Arial"/>
                <w:b/>
                <w:bCs/>
                <w:sz w:val="24"/>
              </w:rPr>
            </w:pPr>
            <w:r w:rsidRPr="0083130E">
              <w:rPr>
                <w:rFonts w:eastAsia="Arial Unicode MS" w:cs="Arial"/>
                <w:b/>
                <w:bCs/>
                <w:sz w:val="24"/>
              </w:rPr>
              <w:t>Risco 01 – Não haver disponibilidade orçamentária</w:t>
            </w:r>
          </w:p>
        </w:tc>
      </w:tr>
      <w:tr w:rsidR="001D1676" w:rsidRPr="0083130E" w:rsidTr="00DB3EBB">
        <w:tc>
          <w:tcPr>
            <w:tcW w:w="2146" w:type="dxa"/>
            <w:tcBorders>
              <w:left w:val="single" w:sz="2" w:space="0" w:color="000000"/>
              <w:bottom w:val="single" w:sz="2" w:space="0" w:color="000000"/>
            </w:tcBorders>
            <w:shd w:val="clear" w:color="auto" w:fill="CCCCCC"/>
            <w:tcMar>
              <w:top w:w="55" w:type="dxa"/>
              <w:left w:w="55" w:type="dxa"/>
              <w:bottom w:w="55" w:type="dxa"/>
              <w:right w:w="55" w:type="dxa"/>
            </w:tcMar>
          </w:tcPr>
          <w:p w:rsidR="001D1676" w:rsidRPr="0083130E" w:rsidRDefault="001D1676" w:rsidP="00DB3EBB">
            <w:pPr>
              <w:pStyle w:val="TableContents"/>
              <w:rPr>
                <w:rFonts w:eastAsia="Arial Unicode MS" w:cs="Arial"/>
                <w:b/>
                <w:bCs/>
                <w:sz w:val="24"/>
              </w:rPr>
            </w:pPr>
            <w:r w:rsidRPr="0083130E">
              <w:rPr>
                <w:rFonts w:eastAsia="Arial Unicode MS" w:cs="Arial"/>
                <w:b/>
                <w:bCs/>
                <w:sz w:val="24"/>
              </w:rPr>
              <w:t>Probabilidade:</w:t>
            </w:r>
          </w:p>
        </w:tc>
        <w:tc>
          <w:tcPr>
            <w:tcW w:w="7500"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1D1676" w:rsidRPr="0083130E" w:rsidRDefault="001D1676" w:rsidP="00DB3EBB">
            <w:pPr>
              <w:pStyle w:val="TableContents"/>
              <w:rPr>
                <w:rFonts w:eastAsia="Arial Unicode MS" w:cs="Arial"/>
                <w:sz w:val="24"/>
              </w:rPr>
            </w:pPr>
            <w:r w:rsidRPr="0083130E">
              <w:rPr>
                <w:rFonts w:eastAsia="Arial Unicode MS" w:cs="Arial"/>
                <w:sz w:val="24"/>
              </w:rPr>
              <w:t xml:space="preserve">   </w:t>
            </w:r>
            <w:proofErr w:type="gramStart"/>
            <w:r w:rsidRPr="0083130E">
              <w:rPr>
                <w:rFonts w:eastAsia="Arial Unicode MS" w:cs="Arial"/>
                <w:sz w:val="24"/>
              </w:rPr>
              <w:t xml:space="preserve">( </w:t>
            </w:r>
            <w:proofErr w:type="gramEnd"/>
            <w:r w:rsidRPr="0083130E">
              <w:rPr>
                <w:rFonts w:eastAsia="Arial Unicode MS" w:cs="Arial"/>
                <w:sz w:val="24"/>
              </w:rPr>
              <w:t>X ) Baixa                 (   ) Média                 (   ) Alta</w:t>
            </w:r>
          </w:p>
        </w:tc>
      </w:tr>
      <w:tr w:rsidR="001D1676" w:rsidRPr="0083130E" w:rsidTr="00DB3EBB">
        <w:tc>
          <w:tcPr>
            <w:tcW w:w="2146" w:type="dxa"/>
            <w:tcBorders>
              <w:left w:val="single" w:sz="2" w:space="0" w:color="000000"/>
              <w:bottom w:val="single" w:sz="2" w:space="0" w:color="000000"/>
            </w:tcBorders>
            <w:shd w:val="clear" w:color="auto" w:fill="CCCCCC"/>
            <w:tcMar>
              <w:top w:w="55" w:type="dxa"/>
              <w:left w:w="55" w:type="dxa"/>
              <w:bottom w:w="55" w:type="dxa"/>
              <w:right w:w="55" w:type="dxa"/>
            </w:tcMar>
          </w:tcPr>
          <w:p w:rsidR="001D1676" w:rsidRPr="0083130E" w:rsidRDefault="001D1676" w:rsidP="00DB3EBB">
            <w:pPr>
              <w:pStyle w:val="TableContents"/>
              <w:rPr>
                <w:rFonts w:eastAsia="Arial Unicode MS" w:cs="Arial"/>
                <w:b/>
                <w:bCs/>
                <w:sz w:val="24"/>
              </w:rPr>
            </w:pPr>
            <w:r w:rsidRPr="0083130E">
              <w:rPr>
                <w:rFonts w:eastAsia="Arial Unicode MS" w:cs="Arial"/>
                <w:b/>
                <w:bCs/>
                <w:sz w:val="24"/>
              </w:rPr>
              <w:t>Impacto:</w:t>
            </w:r>
          </w:p>
        </w:tc>
        <w:tc>
          <w:tcPr>
            <w:tcW w:w="7500"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1D1676" w:rsidRPr="0083130E" w:rsidRDefault="001D1676" w:rsidP="00DB3EBB">
            <w:pPr>
              <w:pStyle w:val="TableContents"/>
              <w:rPr>
                <w:rFonts w:eastAsia="Arial Unicode MS" w:cs="Arial"/>
                <w:sz w:val="24"/>
              </w:rPr>
            </w:pPr>
            <w:r w:rsidRPr="0083130E">
              <w:rPr>
                <w:rFonts w:eastAsia="Arial Unicode MS" w:cs="Arial"/>
                <w:sz w:val="24"/>
              </w:rPr>
              <w:t xml:space="preserve">   </w:t>
            </w:r>
            <w:proofErr w:type="gramStart"/>
            <w:r w:rsidRPr="0083130E">
              <w:rPr>
                <w:rFonts w:eastAsia="Arial Unicode MS" w:cs="Arial"/>
                <w:sz w:val="24"/>
              </w:rPr>
              <w:t xml:space="preserve">(   </w:t>
            </w:r>
            <w:proofErr w:type="gramEnd"/>
            <w:r w:rsidRPr="0083130E">
              <w:rPr>
                <w:rFonts w:eastAsia="Arial Unicode MS" w:cs="Arial"/>
                <w:sz w:val="24"/>
              </w:rPr>
              <w:t>) Baixa                 (   ) Média                 (  X ) Alta</w:t>
            </w:r>
          </w:p>
        </w:tc>
      </w:tr>
      <w:tr w:rsidR="001D1676" w:rsidRPr="0083130E" w:rsidTr="00DB3EBB">
        <w:tc>
          <w:tcPr>
            <w:tcW w:w="9646" w:type="dxa"/>
            <w:gridSpan w:val="3"/>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1D1676" w:rsidRPr="0083130E" w:rsidRDefault="001D1676" w:rsidP="00DB3EBB">
            <w:pPr>
              <w:pStyle w:val="TableContents"/>
              <w:rPr>
                <w:rFonts w:eastAsia="Arial Unicode MS" w:cs="Arial"/>
                <w:b/>
                <w:bCs/>
                <w:sz w:val="24"/>
              </w:rPr>
            </w:pPr>
            <w:r w:rsidRPr="0083130E">
              <w:rPr>
                <w:rFonts w:eastAsia="Arial Unicode MS" w:cs="Arial"/>
                <w:b/>
                <w:bCs/>
                <w:sz w:val="24"/>
              </w:rPr>
              <w:t>Dano</w:t>
            </w:r>
          </w:p>
        </w:tc>
      </w:tr>
      <w:tr w:rsidR="001D1676" w:rsidRPr="0083130E" w:rsidTr="00DB3EBB">
        <w:trPr>
          <w:trHeight w:val="898"/>
        </w:trPr>
        <w:tc>
          <w:tcPr>
            <w:tcW w:w="9646"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611903" w:rsidRPr="0083130E" w:rsidRDefault="001D1676" w:rsidP="00DB3EBB">
            <w:pPr>
              <w:pStyle w:val="TableContents"/>
              <w:rPr>
                <w:rFonts w:eastAsia="Arial Unicode MS" w:cs="Arial"/>
                <w:sz w:val="24"/>
              </w:rPr>
            </w:pPr>
            <w:r w:rsidRPr="0083130E">
              <w:rPr>
                <w:rFonts w:eastAsia="Arial Unicode MS" w:cs="Arial"/>
                <w:sz w:val="24"/>
              </w:rPr>
              <w:t xml:space="preserve">Não será possível a contratação, o que acarreta os </w:t>
            </w:r>
            <w:r w:rsidR="00296492" w:rsidRPr="0083130E">
              <w:rPr>
                <w:rFonts w:eastAsia="Arial Unicode MS" w:cs="Arial"/>
                <w:sz w:val="24"/>
              </w:rPr>
              <w:t xml:space="preserve">seguintes </w:t>
            </w:r>
            <w:r w:rsidRPr="0083130E">
              <w:rPr>
                <w:rFonts w:eastAsia="Arial Unicode MS" w:cs="Arial"/>
                <w:sz w:val="24"/>
              </w:rPr>
              <w:t>prejuízos</w:t>
            </w:r>
            <w:r w:rsidR="00296492" w:rsidRPr="0083130E">
              <w:rPr>
                <w:rFonts w:eastAsia="Arial Unicode MS" w:cs="Arial"/>
                <w:sz w:val="24"/>
              </w:rPr>
              <w:t>: Inviabilidade de execução de tarefas ligadas à capacitação, participação em congressos, reuniões técnicas</w:t>
            </w:r>
            <w:r w:rsidR="00611903" w:rsidRPr="0083130E">
              <w:rPr>
                <w:rFonts w:eastAsia="Arial Unicode MS" w:cs="Arial"/>
                <w:sz w:val="24"/>
              </w:rPr>
              <w:t xml:space="preserve">, </w:t>
            </w:r>
            <w:r w:rsidR="00D848A3" w:rsidRPr="0083130E">
              <w:rPr>
                <w:rFonts w:eastAsia="Arial Unicode MS" w:cs="Arial"/>
                <w:sz w:val="24"/>
              </w:rPr>
              <w:t>apresentação de projetos.</w:t>
            </w:r>
          </w:p>
          <w:p w:rsidR="001D1676" w:rsidRPr="0083130E" w:rsidRDefault="001D1676" w:rsidP="00DB3EBB">
            <w:pPr>
              <w:pStyle w:val="TableContents"/>
              <w:rPr>
                <w:rFonts w:eastAsia="Arial Unicode MS" w:cs="Arial"/>
                <w:sz w:val="24"/>
              </w:rPr>
            </w:pPr>
          </w:p>
        </w:tc>
      </w:tr>
      <w:tr w:rsidR="001D1676" w:rsidRPr="0083130E" w:rsidTr="00DB3EBB">
        <w:tc>
          <w:tcPr>
            <w:tcW w:w="5400" w:type="dxa"/>
            <w:gridSpan w:val="2"/>
            <w:tcBorders>
              <w:left w:val="single" w:sz="2" w:space="0" w:color="000000"/>
              <w:bottom w:val="single" w:sz="2" w:space="0" w:color="000000"/>
            </w:tcBorders>
            <w:shd w:val="clear" w:color="auto" w:fill="CCCCCC"/>
            <w:tcMar>
              <w:top w:w="55" w:type="dxa"/>
              <w:left w:w="55" w:type="dxa"/>
              <w:bottom w:w="55" w:type="dxa"/>
              <w:right w:w="55" w:type="dxa"/>
            </w:tcMar>
          </w:tcPr>
          <w:p w:rsidR="001D1676" w:rsidRPr="0083130E" w:rsidRDefault="001D1676" w:rsidP="00DB3EBB">
            <w:pPr>
              <w:pStyle w:val="TableContents"/>
              <w:rPr>
                <w:rFonts w:eastAsia="Arial Unicode MS" w:cs="Arial"/>
                <w:b/>
                <w:bCs/>
                <w:sz w:val="24"/>
              </w:rPr>
            </w:pPr>
            <w:r w:rsidRPr="0083130E">
              <w:rPr>
                <w:rFonts w:eastAsia="Arial Unicode MS" w:cs="Arial"/>
                <w:b/>
                <w:bCs/>
                <w:sz w:val="24"/>
              </w:rPr>
              <w:t>Ação Preventiva</w:t>
            </w:r>
          </w:p>
        </w:tc>
        <w:tc>
          <w:tcPr>
            <w:tcW w:w="4246"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1D1676" w:rsidRPr="0083130E" w:rsidRDefault="001D1676" w:rsidP="00DB3EBB">
            <w:pPr>
              <w:pStyle w:val="TableContents"/>
              <w:rPr>
                <w:rFonts w:eastAsia="Arial Unicode MS" w:cs="Arial"/>
                <w:b/>
                <w:bCs/>
                <w:sz w:val="24"/>
              </w:rPr>
            </w:pPr>
            <w:r w:rsidRPr="0083130E">
              <w:rPr>
                <w:rFonts w:eastAsia="Arial Unicode MS" w:cs="Arial"/>
                <w:b/>
                <w:bCs/>
                <w:sz w:val="24"/>
              </w:rPr>
              <w:t>Responsável</w:t>
            </w:r>
          </w:p>
        </w:tc>
      </w:tr>
      <w:tr w:rsidR="001D1676" w:rsidRPr="0083130E" w:rsidTr="00DB3EBB">
        <w:trPr>
          <w:trHeight w:val="905"/>
        </w:trPr>
        <w:tc>
          <w:tcPr>
            <w:tcW w:w="5400" w:type="dxa"/>
            <w:gridSpan w:val="2"/>
            <w:tcBorders>
              <w:left w:val="single" w:sz="2" w:space="0" w:color="000000"/>
              <w:bottom w:val="single" w:sz="2" w:space="0" w:color="000000"/>
            </w:tcBorders>
            <w:tcMar>
              <w:top w:w="55" w:type="dxa"/>
              <w:left w:w="55" w:type="dxa"/>
              <w:bottom w:w="55" w:type="dxa"/>
              <w:right w:w="55" w:type="dxa"/>
            </w:tcMar>
          </w:tcPr>
          <w:p w:rsidR="001D1676" w:rsidRPr="0083130E" w:rsidRDefault="001D1676" w:rsidP="00D848A3">
            <w:pPr>
              <w:pStyle w:val="TableContents"/>
              <w:rPr>
                <w:rFonts w:eastAsia="Arial Unicode MS" w:cs="Arial"/>
                <w:sz w:val="24"/>
              </w:rPr>
            </w:pPr>
            <w:r w:rsidRPr="0083130E">
              <w:rPr>
                <w:rFonts w:eastAsia="Arial Unicode MS" w:cs="Arial"/>
                <w:sz w:val="24"/>
              </w:rPr>
              <w:t>Buscar base no Planejamento da instituição, conforme item II dos estudos preliminares</w:t>
            </w:r>
            <w:r w:rsidR="00D848A3" w:rsidRPr="0083130E">
              <w:rPr>
                <w:rFonts w:eastAsia="Arial Unicode MS" w:cs="Arial"/>
                <w:sz w:val="24"/>
              </w:rPr>
              <w:t>.</w:t>
            </w:r>
          </w:p>
        </w:tc>
        <w:tc>
          <w:tcPr>
            <w:tcW w:w="4246" w:type="dxa"/>
            <w:tcBorders>
              <w:left w:val="single" w:sz="2" w:space="0" w:color="000000"/>
              <w:bottom w:val="single" w:sz="2" w:space="0" w:color="000000"/>
              <w:right w:val="single" w:sz="2" w:space="0" w:color="000000"/>
            </w:tcBorders>
            <w:tcMar>
              <w:top w:w="55" w:type="dxa"/>
              <w:left w:w="55" w:type="dxa"/>
              <w:bottom w:w="55" w:type="dxa"/>
              <w:right w:w="55" w:type="dxa"/>
            </w:tcMar>
          </w:tcPr>
          <w:p w:rsidR="001D1676" w:rsidRPr="0083130E" w:rsidRDefault="001D1676" w:rsidP="00DB3EBB">
            <w:pPr>
              <w:pStyle w:val="TableContents"/>
              <w:rPr>
                <w:rFonts w:eastAsia="Arial Unicode MS" w:cs="Arial"/>
                <w:sz w:val="24"/>
              </w:rPr>
            </w:pPr>
            <w:r w:rsidRPr="0083130E">
              <w:rPr>
                <w:rFonts w:eastAsia="Arial Unicode MS" w:cs="Arial"/>
                <w:sz w:val="24"/>
              </w:rPr>
              <w:t xml:space="preserve"> Equipe de Planejamento da Contratação</w:t>
            </w:r>
          </w:p>
        </w:tc>
      </w:tr>
      <w:tr w:rsidR="001D1676" w:rsidRPr="0083130E" w:rsidTr="00DB3EBB">
        <w:tc>
          <w:tcPr>
            <w:tcW w:w="5400" w:type="dxa"/>
            <w:gridSpan w:val="2"/>
            <w:tcBorders>
              <w:left w:val="single" w:sz="2" w:space="0" w:color="000000"/>
              <w:bottom w:val="single" w:sz="2" w:space="0" w:color="000000"/>
            </w:tcBorders>
            <w:shd w:val="clear" w:color="auto" w:fill="CCCCCC"/>
            <w:tcMar>
              <w:top w:w="55" w:type="dxa"/>
              <w:left w:w="55" w:type="dxa"/>
              <w:bottom w:w="55" w:type="dxa"/>
              <w:right w:w="55" w:type="dxa"/>
            </w:tcMar>
          </w:tcPr>
          <w:p w:rsidR="001D1676" w:rsidRPr="0083130E" w:rsidRDefault="001D1676" w:rsidP="00DB3EBB">
            <w:pPr>
              <w:pStyle w:val="TableContents"/>
              <w:rPr>
                <w:rFonts w:eastAsia="Arial Unicode MS" w:cs="Arial"/>
                <w:b/>
                <w:bCs/>
                <w:sz w:val="24"/>
              </w:rPr>
            </w:pPr>
            <w:r w:rsidRPr="0083130E">
              <w:rPr>
                <w:rFonts w:eastAsia="Arial Unicode MS" w:cs="Arial"/>
                <w:b/>
                <w:bCs/>
                <w:sz w:val="24"/>
              </w:rPr>
              <w:t>Ação de Contingência</w:t>
            </w:r>
          </w:p>
        </w:tc>
        <w:tc>
          <w:tcPr>
            <w:tcW w:w="4246"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1D1676" w:rsidRPr="0083130E" w:rsidRDefault="001D1676" w:rsidP="00DB3EBB">
            <w:pPr>
              <w:pStyle w:val="TableContents"/>
              <w:rPr>
                <w:rFonts w:eastAsia="Arial Unicode MS" w:cs="Arial"/>
                <w:b/>
                <w:bCs/>
                <w:sz w:val="24"/>
              </w:rPr>
            </w:pPr>
            <w:r w:rsidRPr="0083130E">
              <w:rPr>
                <w:rFonts w:eastAsia="Arial Unicode MS" w:cs="Arial"/>
                <w:b/>
                <w:bCs/>
                <w:sz w:val="24"/>
              </w:rPr>
              <w:t>Responsável</w:t>
            </w:r>
          </w:p>
        </w:tc>
      </w:tr>
      <w:tr w:rsidR="001D1676" w:rsidRPr="0083130E" w:rsidTr="00DB3EBB">
        <w:trPr>
          <w:trHeight w:val="975"/>
        </w:trPr>
        <w:tc>
          <w:tcPr>
            <w:tcW w:w="5400" w:type="dxa"/>
            <w:gridSpan w:val="2"/>
            <w:tcBorders>
              <w:left w:val="single" w:sz="2" w:space="0" w:color="000000"/>
              <w:bottom w:val="single" w:sz="2" w:space="0" w:color="000000"/>
            </w:tcBorders>
            <w:tcMar>
              <w:top w:w="55" w:type="dxa"/>
              <w:left w:w="55" w:type="dxa"/>
              <w:bottom w:w="55" w:type="dxa"/>
              <w:right w:w="55" w:type="dxa"/>
            </w:tcMar>
          </w:tcPr>
          <w:p w:rsidR="001D1676" w:rsidRPr="0083130E" w:rsidRDefault="001D1676" w:rsidP="00DB3EBB">
            <w:pPr>
              <w:pStyle w:val="TableContents"/>
              <w:rPr>
                <w:rFonts w:eastAsia="Arial Unicode MS" w:cs="Arial"/>
                <w:sz w:val="24"/>
              </w:rPr>
            </w:pPr>
            <w:r w:rsidRPr="0083130E">
              <w:rPr>
                <w:rFonts w:eastAsia="Arial Unicode MS" w:cs="Arial"/>
                <w:sz w:val="24"/>
              </w:rPr>
              <w:t>Buscar remanejamento de valores previstos no orçamento anual, juntamente com revisão da necessidade imediata dos itens demandados</w:t>
            </w:r>
            <w:r w:rsidR="00D848A3" w:rsidRPr="0083130E">
              <w:rPr>
                <w:rFonts w:eastAsia="Arial Unicode MS" w:cs="Arial"/>
                <w:sz w:val="24"/>
              </w:rPr>
              <w:t>.</w:t>
            </w:r>
          </w:p>
        </w:tc>
        <w:tc>
          <w:tcPr>
            <w:tcW w:w="4246" w:type="dxa"/>
            <w:tcBorders>
              <w:left w:val="single" w:sz="2" w:space="0" w:color="000000"/>
              <w:bottom w:val="single" w:sz="2" w:space="0" w:color="000000"/>
              <w:right w:val="single" w:sz="2" w:space="0" w:color="000000"/>
            </w:tcBorders>
            <w:tcMar>
              <w:top w:w="55" w:type="dxa"/>
              <w:left w:w="55" w:type="dxa"/>
              <w:bottom w:w="55" w:type="dxa"/>
              <w:right w:w="55" w:type="dxa"/>
            </w:tcMar>
          </w:tcPr>
          <w:p w:rsidR="001D1676" w:rsidRPr="0083130E" w:rsidRDefault="001D1676" w:rsidP="00DB3EBB">
            <w:pPr>
              <w:pStyle w:val="TableContents"/>
              <w:rPr>
                <w:rFonts w:eastAsia="Arial Unicode MS" w:cs="Arial"/>
                <w:sz w:val="24"/>
              </w:rPr>
            </w:pPr>
            <w:r w:rsidRPr="0083130E">
              <w:rPr>
                <w:rFonts w:eastAsia="Arial Unicode MS" w:cs="Arial"/>
                <w:sz w:val="24"/>
              </w:rPr>
              <w:t>Equipe de Planejamento da Contratação</w:t>
            </w:r>
          </w:p>
        </w:tc>
      </w:tr>
    </w:tbl>
    <w:p w:rsidR="001D1676" w:rsidRPr="0083130E" w:rsidRDefault="001D1676" w:rsidP="001D1676">
      <w:pPr>
        <w:pStyle w:val="Textbody"/>
        <w:spacing w:line="276" w:lineRule="auto"/>
        <w:jc w:val="both"/>
        <w:rPr>
          <w:rFonts w:ascii="Arial" w:hAnsi="Arial" w:cs="Arial"/>
        </w:rPr>
      </w:pPr>
    </w:p>
    <w:p w:rsidR="001D1676" w:rsidRPr="0083130E" w:rsidRDefault="001D1676" w:rsidP="001D1676">
      <w:pPr>
        <w:pStyle w:val="Textbody"/>
        <w:pBdr>
          <w:bottom w:val="single" w:sz="2" w:space="0" w:color="000000"/>
        </w:pBdr>
        <w:spacing w:line="276" w:lineRule="auto"/>
        <w:jc w:val="both"/>
        <w:rPr>
          <w:rFonts w:ascii="Arial" w:hAnsi="Arial" w:cs="Arial"/>
        </w:rPr>
      </w:pPr>
    </w:p>
    <w:p w:rsidR="001D1676" w:rsidRPr="0083130E" w:rsidRDefault="001D1676" w:rsidP="001D1676">
      <w:pPr>
        <w:pStyle w:val="Textbody"/>
        <w:spacing w:line="276" w:lineRule="auto"/>
        <w:jc w:val="both"/>
        <w:rPr>
          <w:rFonts w:ascii="Arial" w:hAnsi="Arial" w:cs="Arial"/>
        </w:rPr>
      </w:pPr>
    </w:p>
    <w:tbl>
      <w:tblPr>
        <w:tblW w:w="9646" w:type="dxa"/>
        <w:tblInd w:w="43" w:type="dxa"/>
        <w:tblLayout w:type="fixed"/>
        <w:tblCellMar>
          <w:left w:w="10" w:type="dxa"/>
          <w:right w:w="10" w:type="dxa"/>
        </w:tblCellMar>
        <w:tblLook w:val="0000"/>
      </w:tblPr>
      <w:tblGrid>
        <w:gridCol w:w="2146"/>
        <w:gridCol w:w="3254"/>
        <w:gridCol w:w="4246"/>
      </w:tblGrid>
      <w:tr w:rsidR="001D1676" w:rsidRPr="0083130E" w:rsidTr="00DB3EBB">
        <w:tc>
          <w:tcPr>
            <w:tcW w:w="9646" w:type="dxa"/>
            <w:gridSpan w:val="3"/>
            <w:tcBorders>
              <w:top w:val="single" w:sz="2" w:space="0" w:color="000000"/>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rsidR="001D1676" w:rsidRPr="0083130E" w:rsidRDefault="001D1676" w:rsidP="00DB3EBB">
            <w:pPr>
              <w:pStyle w:val="TableContents"/>
              <w:rPr>
                <w:rFonts w:eastAsia="Arial Unicode MS" w:cs="Arial"/>
                <w:b/>
                <w:bCs/>
                <w:sz w:val="24"/>
              </w:rPr>
            </w:pPr>
            <w:r w:rsidRPr="0083130E">
              <w:rPr>
                <w:rFonts w:eastAsia="Arial Unicode MS" w:cs="Arial"/>
                <w:b/>
                <w:bCs/>
                <w:sz w:val="24"/>
              </w:rPr>
              <w:t>Risco 02 – Especificação insuficiente para os serviços</w:t>
            </w:r>
          </w:p>
        </w:tc>
      </w:tr>
      <w:tr w:rsidR="001D1676" w:rsidRPr="0083130E" w:rsidTr="00DB3EBB">
        <w:tc>
          <w:tcPr>
            <w:tcW w:w="2146" w:type="dxa"/>
            <w:tcBorders>
              <w:left w:val="single" w:sz="2" w:space="0" w:color="000000"/>
              <w:bottom w:val="single" w:sz="2" w:space="0" w:color="000000"/>
            </w:tcBorders>
            <w:shd w:val="clear" w:color="auto" w:fill="CCCCCC"/>
            <w:tcMar>
              <w:top w:w="55" w:type="dxa"/>
              <w:left w:w="55" w:type="dxa"/>
              <w:bottom w:w="55" w:type="dxa"/>
              <w:right w:w="55" w:type="dxa"/>
            </w:tcMar>
          </w:tcPr>
          <w:p w:rsidR="001D1676" w:rsidRPr="0083130E" w:rsidRDefault="001D1676" w:rsidP="00DB3EBB">
            <w:pPr>
              <w:pStyle w:val="TableContents"/>
              <w:rPr>
                <w:rFonts w:eastAsia="Arial Unicode MS" w:cs="Arial"/>
                <w:b/>
                <w:bCs/>
                <w:sz w:val="24"/>
              </w:rPr>
            </w:pPr>
            <w:r w:rsidRPr="0083130E">
              <w:rPr>
                <w:rFonts w:eastAsia="Arial Unicode MS" w:cs="Arial"/>
                <w:b/>
                <w:bCs/>
                <w:sz w:val="24"/>
              </w:rPr>
              <w:t>Probabilidade:</w:t>
            </w:r>
          </w:p>
        </w:tc>
        <w:tc>
          <w:tcPr>
            <w:tcW w:w="7500"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1D1676" w:rsidRPr="0083130E" w:rsidRDefault="001D1676" w:rsidP="00DB3EBB">
            <w:pPr>
              <w:pStyle w:val="TableContents"/>
              <w:rPr>
                <w:rFonts w:eastAsia="Arial Unicode MS" w:cs="Arial"/>
                <w:sz w:val="24"/>
              </w:rPr>
            </w:pPr>
            <w:r w:rsidRPr="0083130E">
              <w:rPr>
                <w:rFonts w:eastAsia="Arial Unicode MS" w:cs="Arial"/>
                <w:sz w:val="24"/>
              </w:rPr>
              <w:t xml:space="preserve">   </w:t>
            </w:r>
            <w:proofErr w:type="gramStart"/>
            <w:r w:rsidRPr="0083130E">
              <w:rPr>
                <w:rFonts w:eastAsia="Arial Unicode MS" w:cs="Arial"/>
                <w:sz w:val="24"/>
              </w:rPr>
              <w:t xml:space="preserve">(   </w:t>
            </w:r>
            <w:proofErr w:type="gramEnd"/>
            <w:r w:rsidRPr="0083130E">
              <w:rPr>
                <w:rFonts w:eastAsia="Arial Unicode MS" w:cs="Arial"/>
                <w:sz w:val="24"/>
              </w:rPr>
              <w:t>) Baixa                 ( X  ) Média                 (   ) Alta</w:t>
            </w:r>
          </w:p>
        </w:tc>
      </w:tr>
      <w:tr w:rsidR="001D1676" w:rsidRPr="0083130E" w:rsidTr="00DB3EBB">
        <w:tc>
          <w:tcPr>
            <w:tcW w:w="2146" w:type="dxa"/>
            <w:tcBorders>
              <w:left w:val="single" w:sz="2" w:space="0" w:color="000000"/>
              <w:bottom w:val="single" w:sz="2" w:space="0" w:color="000000"/>
            </w:tcBorders>
            <w:shd w:val="clear" w:color="auto" w:fill="CCCCCC"/>
            <w:tcMar>
              <w:top w:w="55" w:type="dxa"/>
              <w:left w:w="55" w:type="dxa"/>
              <w:bottom w:w="55" w:type="dxa"/>
              <w:right w:w="55" w:type="dxa"/>
            </w:tcMar>
          </w:tcPr>
          <w:p w:rsidR="001D1676" w:rsidRPr="0083130E" w:rsidRDefault="001D1676" w:rsidP="00DB3EBB">
            <w:pPr>
              <w:pStyle w:val="TableContents"/>
              <w:rPr>
                <w:rFonts w:eastAsia="Arial Unicode MS" w:cs="Arial"/>
                <w:b/>
                <w:bCs/>
                <w:sz w:val="24"/>
              </w:rPr>
            </w:pPr>
            <w:r w:rsidRPr="0083130E">
              <w:rPr>
                <w:rFonts w:eastAsia="Arial Unicode MS" w:cs="Arial"/>
                <w:b/>
                <w:bCs/>
                <w:sz w:val="24"/>
              </w:rPr>
              <w:t>Impacto:</w:t>
            </w:r>
          </w:p>
        </w:tc>
        <w:tc>
          <w:tcPr>
            <w:tcW w:w="7500"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1D1676" w:rsidRPr="0083130E" w:rsidRDefault="001D1676" w:rsidP="00DB3EBB">
            <w:pPr>
              <w:pStyle w:val="TableContents"/>
              <w:rPr>
                <w:rFonts w:eastAsia="Arial Unicode MS" w:cs="Arial"/>
                <w:sz w:val="24"/>
              </w:rPr>
            </w:pPr>
            <w:r w:rsidRPr="0083130E">
              <w:rPr>
                <w:rFonts w:eastAsia="Arial Unicode MS" w:cs="Arial"/>
                <w:sz w:val="24"/>
              </w:rPr>
              <w:t xml:space="preserve">   </w:t>
            </w:r>
            <w:proofErr w:type="gramStart"/>
            <w:r w:rsidRPr="0083130E">
              <w:rPr>
                <w:rFonts w:eastAsia="Arial Unicode MS" w:cs="Arial"/>
                <w:sz w:val="24"/>
              </w:rPr>
              <w:t xml:space="preserve">(   </w:t>
            </w:r>
            <w:proofErr w:type="gramEnd"/>
            <w:r w:rsidRPr="0083130E">
              <w:rPr>
                <w:rFonts w:eastAsia="Arial Unicode MS" w:cs="Arial"/>
                <w:sz w:val="24"/>
              </w:rPr>
              <w:t>) Baixa                 ( X ) Média                 (   ) Alta</w:t>
            </w:r>
          </w:p>
        </w:tc>
      </w:tr>
      <w:tr w:rsidR="001D1676" w:rsidRPr="0083130E" w:rsidTr="00DB3EBB">
        <w:tc>
          <w:tcPr>
            <w:tcW w:w="9646" w:type="dxa"/>
            <w:gridSpan w:val="3"/>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1D1676" w:rsidRPr="0083130E" w:rsidRDefault="001D1676" w:rsidP="00DB3EBB">
            <w:pPr>
              <w:pStyle w:val="TableContents"/>
              <w:rPr>
                <w:rFonts w:eastAsia="Arial Unicode MS" w:cs="Arial"/>
                <w:b/>
                <w:bCs/>
                <w:sz w:val="24"/>
              </w:rPr>
            </w:pPr>
            <w:r w:rsidRPr="0083130E">
              <w:rPr>
                <w:rFonts w:eastAsia="Arial Unicode MS" w:cs="Arial"/>
                <w:b/>
                <w:bCs/>
                <w:sz w:val="24"/>
              </w:rPr>
              <w:t>Dano</w:t>
            </w:r>
          </w:p>
        </w:tc>
      </w:tr>
      <w:tr w:rsidR="001D1676" w:rsidRPr="0083130E" w:rsidTr="00DB3EBB">
        <w:trPr>
          <w:trHeight w:val="898"/>
        </w:trPr>
        <w:tc>
          <w:tcPr>
            <w:tcW w:w="9646"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1D1676" w:rsidRPr="0083130E" w:rsidRDefault="001D1676" w:rsidP="00DB3EBB">
            <w:pPr>
              <w:pStyle w:val="TableContents"/>
              <w:rPr>
                <w:rFonts w:eastAsia="Arial Unicode MS" w:cs="Arial"/>
                <w:sz w:val="24"/>
              </w:rPr>
            </w:pPr>
            <w:r w:rsidRPr="0083130E">
              <w:rPr>
                <w:rFonts w:eastAsia="Arial Unicode MS" w:cs="Arial"/>
                <w:sz w:val="24"/>
              </w:rPr>
              <w:t>Serviços sendo prestados de forma que não abrange todas as necessidades institucionais.</w:t>
            </w:r>
          </w:p>
        </w:tc>
      </w:tr>
      <w:tr w:rsidR="001D1676" w:rsidRPr="0083130E" w:rsidTr="00DB3EBB">
        <w:tc>
          <w:tcPr>
            <w:tcW w:w="5400" w:type="dxa"/>
            <w:gridSpan w:val="2"/>
            <w:tcBorders>
              <w:left w:val="single" w:sz="2" w:space="0" w:color="000000"/>
              <w:bottom w:val="single" w:sz="2" w:space="0" w:color="000000"/>
            </w:tcBorders>
            <w:shd w:val="clear" w:color="auto" w:fill="CCCCCC"/>
            <w:tcMar>
              <w:top w:w="55" w:type="dxa"/>
              <w:left w:w="55" w:type="dxa"/>
              <w:bottom w:w="55" w:type="dxa"/>
              <w:right w:w="55" w:type="dxa"/>
            </w:tcMar>
          </w:tcPr>
          <w:p w:rsidR="001D1676" w:rsidRPr="0083130E" w:rsidRDefault="001D1676" w:rsidP="00DB3EBB">
            <w:pPr>
              <w:pStyle w:val="TableContents"/>
              <w:rPr>
                <w:rFonts w:eastAsia="Arial Unicode MS" w:cs="Arial"/>
                <w:b/>
                <w:bCs/>
                <w:sz w:val="24"/>
              </w:rPr>
            </w:pPr>
            <w:r w:rsidRPr="0083130E">
              <w:rPr>
                <w:rFonts w:eastAsia="Arial Unicode MS" w:cs="Arial"/>
                <w:b/>
                <w:bCs/>
                <w:sz w:val="24"/>
              </w:rPr>
              <w:t>Ação Preventiva</w:t>
            </w:r>
          </w:p>
        </w:tc>
        <w:tc>
          <w:tcPr>
            <w:tcW w:w="4246"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1D1676" w:rsidRPr="0083130E" w:rsidRDefault="001D1676" w:rsidP="00DB3EBB">
            <w:pPr>
              <w:pStyle w:val="TableContents"/>
              <w:rPr>
                <w:rFonts w:eastAsia="Arial Unicode MS" w:cs="Arial"/>
                <w:b/>
                <w:bCs/>
                <w:sz w:val="24"/>
              </w:rPr>
            </w:pPr>
            <w:r w:rsidRPr="0083130E">
              <w:rPr>
                <w:rFonts w:eastAsia="Arial Unicode MS" w:cs="Arial"/>
                <w:b/>
                <w:bCs/>
                <w:sz w:val="24"/>
              </w:rPr>
              <w:t>Responsável</w:t>
            </w:r>
          </w:p>
        </w:tc>
      </w:tr>
      <w:tr w:rsidR="001D1676" w:rsidRPr="0083130E" w:rsidTr="00DB3EBB">
        <w:trPr>
          <w:trHeight w:val="905"/>
        </w:trPr>
        <w:tc>
          <w:tcPr>
            <w:tcW w:w="5400" w:type="dxa"/>
            <w:gridSpan w:val="2"/>
            <w:tcBorders>
              <w:left w:val="single" w:sz="2" w:space="0" w:color="000000"/>
              <w:bottom w:val="single" w:sz="2" w:space="0" w:color="000000"/>
            </w:tcBorders>
            <w:tcMar>
              <w:top w:w="55" w:type="dxa"/>
              <w:left w:w="55" w:type="dxa"/>
              <w:bottom w:w="55" w:type="dxa"/>
              <w:right w:w="55" w:type="dxa"/>
            </w:tcMar>
          </w:tcPr>
          <w:p w:rsidR="001D1676" w:rsidRPr="0083130E" w:rsidRDefault="001D1676" w:rsidP="00DB3EBB">
            <w:pPr>
              <w:pStyle w:val="TableContents"/>
              <w:rPr>
                <w:rFonts w:eastAsia="Arial Unicode MS" w:cs="Arial"/>
                <w:sz w:val="24"/>
              </w:rPr>
            </w:pPr>
            <w:r w:rsidRPr="0083130E">
              <w:rPr>
                <w:rFonts w:eastAsia="Arial Unicode MS" w:cs="Arial"/>
                <w:sz w:val="24"/>
              </w:rPr>
              <w:lastRenderedPageBreak/>
              <w:t>Revisão de cada cláusula de obrigações da contratada e forma de prestação do serviço.</w:t>
            </w:r>
          </w:p>
        </w:tc>
        <w:tc>
          <w:tcPr>
            <w:tcW w:w="4246" w:type="dxa"/>
            <w:tcBorders>
              <w:left w:val="single" w:sz="2" w:space="0" w:color="000000"/>
              <w:bottom w:val="single" w:sz="2" w:space="0" w:color="000000"/>
              <w:right w:val="single" w:sz="2" w:space="0" w:color="000000"/>
            </w:tcBorders>
            <w:tcMar>
              <w:top w:w="55" w:type="dxa"/>
              <w:left w:w="55" w:type="dxa"/>
              <w:bottom w:w="55" w:type="dxa"/>
              <w:right w:w="55" w:type="dxa"/>
            </w:tcMar>
          </w:tcPr>
          <w:p w:rsidR="001D1676" w:rsidRPr="0083130E" w:rsidRDefault="001D1676" w:rsidP="00DB3EBB">
            <w:pPr>
              <w:pStyle w:val="TableContents"/>
              <w:rPr>
                <w:rFonts w:eastAsia="Arial Unicode MS" w:cs="Arial"/>
                <w:sz w:val="24"/>
              </w:rPr>
            </w:pPr>
            <w:r w:rsidRPr="0083130E">
              <w:rPr>
                <w:rFonts w:eastAsia="Arial Unicode MS" w:cs="Arial"/>
                <w:sz w:val="24"/>
              </w:rPr>
              <w:t>Equipe de Planejamento da Contratação</w:t>
            </w:r>
          </w:p>
        </w:tc>
      </w:tr>
      <w:tr w:rsidR="001D1676" w:rsidRPr="0083130E" w:rsidTr="00DB3EBB">
        <w:tc>
          <w:tcPr>
            <w:tcW w:w="5400" w:type="dxa"/>
            <w:gridSpan w:val="2"/>
            <w:tcBorders>
              <w:left w:val="single" w:sz="2" w:space="0" w:color="000000"/>
              <w:bottom w:val="single" w:sz="2" w:space="0" w:color="000000"/>
            </w:tcBorders>
            <w:shd w:val="clear" w:color="auto" w:fill="CCCCCC"/>
            <w:tcMar>
              <w:top w:w="55" w:type="dxa"/>
              <w:left w:w="55" w:type="dxa"/>
              <w:bottom w:w="55" w:type="dxa"/>
              <w:right w:w="55" w:type="dxa"/>
            </w:tcMar>
          </w:tcPr>
          <w:p w:rsidR="001D1676" w:rsidRPr="0083130E" w:rsidRDefault="001D1676" w:rsidP="00DB3EBB">
            <w:pPr>
              <w:pStyle w:val="TableContents"/>
              <w:rPr>
                <w:rFonts w:eastAsia="Arial Unicode MS" w:cs="Arial"/>
                <w:b/>
                <w:bCs/>
                <w:sz w:val="24"/>
              </w:rPr>
            </w:pPr>
            <w:r w:rsidRPr="0083130E">
              <w:rPr>
                <w:rFonts w:eastAsia="Arial Unicode MS" w:cs="Arial"/>
                <w:b/>
                <w:bCs/>
                <w:sz w:val="24"/>
              </w:rPr>
              <w:t>Ação de Contingência</w:t>
            </w:r>
          </w:p>
        </w:tc>
        <w:tc>
          <w:tcPr>
            <w:tcW w:w="4246"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1D1676" w:rsidRPr="0083130E" w:rsidRDefault="001D1676" w:rsidP="00DB3EBB">
            <w:pPr>
              <w:pStyle w:val="TableContents"/>
              <w:rPr>
                <w:rFonts w:eastAsia="Arial Unicode MS" w:cs="Arial"/>
                <w:b/>
                <w:bCs/>
                <w:sz w:val="24"/>
              </w:rPr>
            </w:pPr>
            <w:r w:rsidRPr="0083130E">
              <w:rPr>
                <w:rFonts w:eastAsia="Arial Unicode MS" w:cs="Arial"/>
                <w:b/>
                <w:bCs/>
                <w:sz w:val="24"/>
              </w:rPr>
              <w:t>Responsável</w:t>
            </w:r>
          </w:p>
        </w:tc>
      </w:tr>
      <w:tr w:rsidR="001D1676" w:rsidRPr="0083130E" w:rsidTr="00DB3EBB">
        <w:trPr>
          <w:trHeight w:val="975"/>
        </w:trPr>
        <w:tc>
          <w:tcPr>
            <w:tcW w:w="5400" w:type="dxa"/>
            <w:gridSpan w:val="2"/>
            <w:tcBorders>
              <w:left w:val="single" w:sz="2" w:space="0" w:color="000000"/>
              <w:bottom w:val="single" w:sz="2" w:space="0" w:color="000000"/>
            </w:tcBorders>
            <w:tcMar>
              <w:top w:w="55" w:type="dxa"/>
              <w:left w:w="55" w:type="dxa"/>
              <w:bottom w:w="55" w:type="dxa"/>
              <w:right w:w="55" w:type="dxa"/>
            </w:tcMar>
          </w:tcPr>
          <w:p w:rsidR="001D1676" w:rsidRPr="0083130E" w:rsidRDefault="001D1676" w:rsidP="00185DC3">
            <w:pPr>
              <w:pStyle w:val="TableContents"/>
              <w:rPr>
                <w:rFonts w:eastAsia="Arial Unicode MS" w:cs="Arial"/>
                <w:sz w:val="24"/>
              </w:rPr>
            </w:pPr>
            <w:r w:rsidRPr="0083130E">
              <w:rPr>
                <w:rFonts w:eastAsia="Arial Unicode MS" w:cs="Arial"/>
                <w:sz w:val="24"/>
              </w:rPr>
              <w:t>Estuda</w:t>
            </w:r>
            <w:r w:rsidR="00185DC3" w:rsidRPr="0083130E">
              <w:rPr>
                <w:rFonts w:eastAsia="Arial Unicode MS" w:cs="Arial"/>
                <w:sz w:val="24"/>
              </w:rPr>
              <w:t>r</w:t>
            </w:r>
            <w:r w:rsidRPr="0083130E">
              <w:rPr>
                <w:rFonts w:eastAsia="Arial Unicode MS" w:cs="Arial"/>
                <w:sz w:val="24"/>
              </w:rPr>
              <w:t xml:space="preserve"> o grau de insuficiência e refletir sobre a </w:t>
            </w:r>
            <w:proofErr w:type="spellStart"/>
            <w:r w:rsidRPr="0083130E">
              <w:rPr>
                <w:rFonts w:eastAsia="Arial Unicode MS" w:cs="Arial"/>
                <w:sz w:val="24"/>
              </w:rPr>
              <w:t>vantajosidade</w:t>
            </w:r>
            <w:proofErr w:type="spellEnd"/>
            <w:r w:rsidRPr="0083130E">
              <w:rPr>
                <w:rFonts w:eastAsia="Arial Unicode MS" w:cs="Arial"/>
                <w:sz w:val="24"/>
              </w:rPr>
              <w:t xml:space="preserve"> na rescisão contratual e abertura de novo processo licitatório.</w:t>
            </w:r>
          </w:p>
        </w:tc>
        <w:tc>
          <w:tcPr>
            <w:tcW w:w="4246" w:type="dxa"/>
            <w:tcBorders>
              <w:left w:val="single" w:sz="2" w:space="0" w:color="000000"/>
              <w:bottom w:val="single" w:sz="2" w:space="0" w:color="000000"/>
              <w:right w:val="single" w:sz="2" w:space="0" w:color="000000"/>
            </w:tcBorders>
            <w:tcMar>
              <w:top w:w="55" w:type="dxa"/>
              <w:left w:w="55" w:type="dxa"/>
              <w:bottom w:w="55" w:type="dxa"/>
              <w:right w:w="55" w:type="dxa"/>
            </w:tcMar>
          </w:tcPr>
          <w:p w:rsidR="001D1676" w:rsidRPr="0083130E" w:rsidRDefault="001D1676" w:rsidP="00DB3EBB">
            <w:pPr>
              <w:pStyle w:val="TableContents"/>
              <w:rPr>
                <w:rFonts w:eastAsia="Arial Unicode MS" w:cs="Arial"/>
                <w:sz w:val="24"/>
              </w:rPr>
            </w:pPr>
            <w:r w:rsidRPr="0083130E">
              <w:rPr>
                <w:rFonts w:eastAsia="Arial Unicode MS" w:cs="Arial"/>
                <w:sz w:val="24"/>
              </w:rPr>
              <w:t>Equipe de Fiscalização</w:t>
            </w:r>
          </w:p>
        </w:tc>
      </w:tr>
    </w:tbl>
    <w:p w:rsidR="001D1676" w:rsidRPr="0083130E" w:rsidRDefault="001D1676" w:rsidP="001D1676">
      <w:pPr>
        <w:pStyle w:val="Textbody"/>
        <w:spacing w:line="276" w:lineRule="auto"/>
        <w:jc w:val="both"/>
        <w:rPr>
          <w:rFonts w:ascii="Arial" w:hAnsi="Arial" w:cs="Arial"/>
        </w:rPr>
      </w:pPr>
    </w:p>
    <w:p w:rsidR="001D1676" w:rsidRPr="0083130E" w:rsidRDefault="001D1676" w:rsidP="001D1676">
      <w:pPr>
        <w:pStyle w:val="Textbody"/>
        <w:pBdr>
          <w:bottom w:val="single" w:sz="2" w:space="0" w:color="000000"/>
        </w:pBdr>
        <w:spacing w:line="276" w:lineRule="auto"/>
        <w:jc w:val="both"/>
        <w:rPr>
          <w:rFonts w:ascii="Arial" w:hAnsi="Arial" w:cs="Arial"/>
        </w:rPr>
      </w:pPr>
    </w:p>
    <w:p w:rsidR="001D1676" w:rsidRPr="0083130E" w:rsidRDefault="001D1676" w:rsidP="001D1676">
      <w:pPr>
        <w:pStyle w:val="Textbody"/>
        <w:spacing w:line="276" w:lineRule="auto"/>
        <w:jc w:val="both"/>
        <w:rPr>
          <w:rFonts w:ascii="Arial" w:hAnsi="Arial" w:cs="Arial"/>
        </w:rPr>
      </w:pPr>
    </w:p>
    <w:tbl>
      <w:tblPr>
        <w:tblW w:w="9646" w:type="dxa"/>
        <w:tblInd w:w="43" w:type="dxa"/>
        <w:tblLayout w:type="fixed"/>
        <w:tblCellMar>
          <w:left w:w="10" w:type="dxa"/>
          <w:right w:w="10" w:type="dxa"/>
        </w:tblCellMar>
        <w:tblLook w:val="0000"/>
      </w:tblPr>
      <w:tblGrid>
        <w:gridCol w:w="2146"/>
        <w:gridCol w:w="3254"/>
        <w:gridCol w:w="4246"/>
      </w:tblGrid>
      <w:tr w:rsidR="001D1676" w:rsidRPr="0083130E" w:rsidTr="00DB3EBB">
        <w:tc>
          <w:tcPr>
            <w:tcW w:w="9646" w:type="dxa"/>
            <w:gridSpan w:val="3"/>
            <w:tcBorders>
              <w:top w:val="single" w:sz="2" w:space="0" w:color="000000"/>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rsidR="001D1676" w:rsidRPr="0083130E" w:rsidRDefault="001D1676" w:rsidP="00574BC5">
            <w:pPr>
              <w:pStyle w:val="TableContents"/>
              <w:rPr>
                <w:rFonts w:eastAsia="Arial Unicode MS" w:cs="Arial"/>
                <w:b/>
                <w:bCs/>
                <w:sz w:val="24"/>
              </w:rPr>
            </w:pPr>
            <w:r w:rsidRPr="0083130E">
              <w:rPr>
                <w:rFonts w:eastAsia="Arial Unicode MS" w:cs="Arial"/>
                <w:b/>
                <w:bCs/>
                <w:sz w:val="24"/>
              </w:rPr>
              <w:t>Risco 0</w:t>
            </w:r>
            <w:r w:rsidR="00574BC5" w:rsidRPr="0083130E">
              <w:rPr>
                <w:rFonts w:eastAsia="Arial Unicode MS" w:cs="Arial"/>
                <w:b/>
                <w:bCs/>
                <w:sz w:val="24"/>
              </w:rPr>
              <w:t>3</w:t>
            </w:r>
            <w:r w:rsidRPr="0083130E">
              <w:rPr>
                <w:rFonts w:eastAsia="Arial Unicode MS" w:cs="Arial"/>
                <w:b/>
                <w:bCs/>
                <w:sz w:val="24"/>
              </w:rPr>
              <w:t xml:space="preserve"> – Recursos administrativos procedentes</w:t>
            </w:r>
          </w:p>
        </w:tc>
      </w:tr>
      <w:tr w:rsidR="001D1676" w:rsidRPr="0083130E" w:rsidTr="00DB3EBB">
        <w:tc>
          <w:tcPr>
            <w:tcW w:w="2146" w:type="dxa"/>
            <w:tcBorders>
              <w:left w:val="single" w:sz="2" w:space="0" w:color="000000"/>
              <w:bottom w:val="single" w:sz="2" w:space="0" w:color="000000"/>
            </w:tcBorders>
            <w:shd w:val="clear" w:color="auto" w:fill="CCCCCC"/>
            <w:tcMar>
              <w:top w:w="55" w:type="dxa"/>
              <w:left w:w="55" w:type="dxa"/>
              <w:bottom w:w="55" w:type="dxa"/>
              <w:right w:w="55" w:type="dxa"/>
            </w:tcMar>
          </w:tcPr>
          <w:p w:rsidR="001D1676" w:rsidRPr="0083130E" w:rsidRDefault="001D1676" w:rsidP="00DB3EBB">
            <w:pPr>
              <w:pStyle w:val="TableContents"/>
              <w:rPr>
                <w:rFonts w:eastAsia="Arial Unicode MS" w:cs="Arial"/>
                <w:b/>
                <w:bCs/>
                <w:sz w:val="24"/>
              </w:rPr>
            </w:pPr>
            <w:r w:rsidRPr="0083130E">
              <w:rPr>
                <w:rFonts w:eastAsia="Arial Unicode MS" w:cs="Arial"/>
                <w:b/>
                <w:bCs/>
                <w:sz w:val="24"/>
              </w:rPr>
              <w:t>Probabilidade:</w:t>
            </w:r>
          </w:p>
        </w:tc>
        <w:tc>
          <w:tcPr>
            <w:tcW w:w="7500"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1D1676" w:rsidRPr="0083130E" w:rsidRDefault="001D1676" w:rsidP="00DB3EBB">
            <w:pPr>
              <w:pStyle w:val="TableContents"/>
              <w:rPr>
                <w:rFonts w:eastAsia="Arial Unicode MS" w:cs="Arial"/>
                <w:sz w:val="24"/>
              </w:rPr>
            </w:pPr>
            <w:r w:rsidRPr="0083130E">
              <w:rPr>
                <w:rFonts w:eastAsia="Arial Unicode MS" w:cs="Arial"/>
                <w:sz w:val="24"/>
              </w:rPr>
              <w:t xml:space="preserve">   </w:t>
            </w:r>
            <w:proofErr w:type="gramStart"/>
            <w:r w:rsidRPr="0083130E">
              <w:rPr>
                <w:rFonts w:eastAsia="Arial Unicode MS" w:cs="Arial"/>
                <w:sz w:val="24"/>
              </w:rPr>
              <w:t xml:space="preserve">(   </w:t>
            </w:r>
            <w:proofErr w:type="gramEnd"/>
            <w:r w:rsidRPr="0083130E">
              <w:rPr>
                <w:rFonts w:eastAsia="Arial Unicode MS" w:cs="Arial"/>
                <w:sz w:val="24"/>
              </w:rPr>
              <w:t>) Baixa                 ( X ) Média                 (   ) Alta</w:t>
            </w:r>
          </w:p>
        </w:tc>
      </w:tr>
      <w:tr w:rsidR="001D1676" w:rsidRPr="0083130E" w:rsidTr="00DB3EBB">
        <w:tc>
          <w:tcPr>
            <w:tcW w:w="2146" w:type="dxa"/>
            <w:tcBorders>
              <w:left w:val="single" w:sz="2" w:space="0" w:color="000000"/>
              <w:bottom w:val="single" w:sz="2" w:space="0" w:color="000000"/>
            </w:tcBorders>
            <w:shd w:val="clear" w:color="auto" w:fill="CCCCCC"/>
            <w:tcMar>
              <w:top w:w="55" w:type="dxa"/>
              <w:left w:w="55" w:type="dxa"/>
              <w:bottom w:w="55" w:type="dxa"/>
              <w:right w:w="55" w:type="dxa"/>
            </w:tcMar>
          </w:tcPr>
          <w:p w:rsidR="001D1676" w:rsidRPr="0083130E" w:rsidRDefault="001D1676" w:rsidP="00DB3EBB">
            <w:pPr>
              <w:pStyle w:val="TableContents"/>
              <w:rPr>
                <w:rFonts w:eastAsia="Arial Unicode MS" w:cs="Arial"/>
                <w:b/>
                <w:bCs/>
                <w:sz w:val="24"/>
              </w:rPr>
            </w:pPr>
            <w:r w:rsidRPr="0083130E">
              <w:rPr>
                <w:rFonts w:eastAsia="Arial Unicode MS" w:cs="Arial"/>
                <w:b/>
                <w:bCs/>
                <w:sz w:val="24"/>
              </w:rPr>
              <w:t>Impacto:</w:t>
            </w:r>
          </w:p>
        </w:tc>
        <w:tc>
          <w:tcPr>
            <w:tcW w:w="7500"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1D1676" w:rsidRPr="0083130E" w:rsidRDefault="001D1676" w:rsidP="00DB3EBB">
            <w:pPr>
              <w:pStyle w:val="TableContents"/>
              <w:rPr>
                <w:rFonts w:eastAsia="Arial Unicode MS" w:cs="Arial"/>
                <w:sz w:val="24"/>
              </w:rPr>
            </w:pPr>
            <w:r w:rsidRPr="0083130E">
              <w:rPr>
                <w:rFonts w:eastAsia="Arial Unicode MS" w:cs="Arial"/>
                <w:sz w:val="24"/>
              </w:rPr>
              <w:t xml:space="preserve">   </w:t>
            </w:r>
            <w:proofErr w:type="gramStart"/>
            <w:r w:rsidRPr="0083130E">
              <w:rPr>
                <w:rFonts w:eastAsia="Arial Unicode MS" w:cs="Arial"/>
                <w:sz w:val="24"/>
              </w:rPr>
              <w:t xml:space="preserve">(   </w:t>
            </w:r>
            <w:proofErr w:type="gramEnd"/>
            <w:r w:rsidRPr="0083130E">
              <w:rPr>
                <w:rFonts w:eastAsia="Arial Unicode MS" w:cs="Arial"/>
                <w:sz w:val="24"/>
              </w:rPr>
              <w:t>) Baixa                 (   ) Média                 ( X ) Alta</w:t>
            </w:r>
          </w:p>
        </w:tc>
      </w:tr>
      <w:tr w:rsidR="001D1676" w:rsidRPr="0083130E" w:rsidTr="00DB3EBB">
        <w:tc>
          <w:tcPr>
            <w:tcW w:w="9646" w:type="dxa"/>
            <w:gridSpan w:val="3"/>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1D1676" w:rsidRPr="0083130E" w:rsidRDefault="001D1676" w:rsidP="00DB3EBB">
            <w:pPr>
              <w:pStyle w:val="TableContents"/>
              <w:rPr>
                <w:rFonts w:eastAsia="Arial Unicode MS" w:cs="Arial"/>
                <w:b/>
                <w:bCs/>
                <w:sz w:val="24"/>
              </w:rPr>
            </w:pPr>
            <w:r w:rsidRPr="0083130E">
              <w:rPr>
                <w:rFonts w:eastAsia="Arial Unicode MS" w:cs="Arial"/>
                <w:b/>
                <w:bCs/>
                <w:sz w:val="24"/>
              </w:rPr>
              <w:t>Dano</w:t>
            </w:r>
          </w:p>
        </w:tc>
      </w:tr>
      <w:tr w:rsidR="001D1676" w:rsidRPr="0083130E" w:rsidTr="00DB3EBB">
        <w:trPr>
          <w:trHeight w:val="898"/>
        </w:trPr>
        <w:tc>
          <w:tcPr>
            <w:tcW w:w="9646"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1D1676" w:rsidRPr="0083130E" w:rsidRDefault="001D1676" w:rsidP="00DB3EBB">
            <w:pPr>
              <w:pStyle w:val="TableContents"/>
              <w:rPr>
                <w:rFonts w:eastAsia="Arial Unicode MS" w:cs="Arial"/>
                <w:sz w:val="24"/>
              </w:rPr>
            </w:pPr>
            <w:r w:rsidRPr="0083130E">
              <w:rPr>
                <w:rFonts w:eastAsia="Arial Unicode MS" w:cs="Arial"/>
                <w:sz w:val="24"/>
              </w:rPr>
              <w:t>Atraso na licitação e não atendimento à demanda no prazo necessário.</w:t>
            </w:r>
          </w:p>
        </w:tc>
      </w:tr>
      <w:tr w:rsidR="001D1676" w:rsidRPr="0083130E" w:rsidTr="00DB3EBB">
        <w:tc>
          <w:tcPr>
            <w:tcW w:w="5400" w:type="dxa"/>
            <w:gridSpan w:val="2"/>
            <w:tcBorders>
              <w:left w:val="single" w:sz="2" w:space="0" w:color="000000"/>
              <w:bottom w:val="single" w:sz="2" w:space="0" w:color="000000"/>
            </w:tcBorders>
            <w:shd w:val="clear" w:color="auto" w:fill="CCCCCC"/>
            <w:tcMar>
              <w:top w:w="55" w:type="dxa"/>
              <w:left w:w="55" w:type="dxa"/>
              <w:bottom w:w="55" w:type="dxa"/>
              <w:right w:w="55" w:type="dxa"/>
            </w:tcMar>
          </w:tcPr>
          <w:p w:rsidR="001D1676" w:rsidRPr="0083130E" w:rsidRDefault="001D1676" w:rsidP="00DB3EBB">
            <w:pPr>
              <w:pStyle w:val="TableContents"/>
              <w:rPr>
                <w:rFonts w:eastAsia="Arial Unicode MS" w:cs="Arial"/>
                <w:b/>
                <w:bCs/>
                <w:sz w:val="24"/>
              </w:rPr>
            </w:pPr>
            <w:r w:rsidRPr="0083130E">
              <w:rPr>
                <w:rFonts w:eastAsia="Arial Unicode MS" w:cs="Arial"/>
                <w:b/>
                <w:bCs/>
                <w:sz w:val="24"/>
              </w:rPr>
              <w:t>Ação Preventiva</w:t>
            </w:r>
          </w:p>
        </w:tc>
        <w:tc>
          <w:tcPr>
            <w:tcW w:w="4246"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1D1676" w:rsidRPr="0083130E" w:rsidRDefault="001D1676" w:rsidP="00DB3EBB">
            <w:pPr>
              <w:pStyle w:val="TableContents"/>
              <w:rPr>
                <w:rFonts w:eastAsia="Arial Unicode MS" w:cs="Arial"/>
                <w:b/>
                <w:bCs/>
                <w:sz w:val="24"/>
              </w:rPr>
            </w:pPr>
            <w:r w:rsidRPr="0083130E">
              <w:rPr>
                <w:rFonts w:eastAsia="Arial Unicode MS" w:cs="Arial"/>
                <w:b/>
                <w:bCs/>
                <w:sz w:val="24"/>
              </w:rPr>
              <w:t>Responsável</w:t>
            </w:r>
          </w:p>
        </w:tc>
      </w:tr>
      <w:tr w:rsidR="001D1676" w:rsidRPr="0083130E" w:rsidTr="00DB3EBB">
        <w:trPr>
          <w:trHeight w:val="905"/>
        </w:trPr>
        <w:tc>
          <w:tcPr>
            <w:tcW w:w="5400" w:type="dxa"/>
            <w:gridSpan w:val="2"/>
            <w:tcBorders>
              <w:left w:val="single" w:sz="2" w:space="0" w:color="000000"/>
              <w:bottom w:val="single" w:sz="2" w:space="0" w:color="000000"/>
            </w:tcBorders>
            <w:tcMar>
              <w:top w:w="55" w:type="dxa"/>
              <w:left w:w="55" w:type="dxa"/>
              <w:bottom w:w="55" w:type="dxa"/>
              <w:right w:w="55" w:type="dxa"/>
            </w:tcMar>
          </w:tcPr>
          <w:p w:rsidR="001D1676" w:rsidRPr="0083130E" w:rsidRDefault="001D1676" w:rsidP="00DB3EBB">
            <w:pPr>
              <w:pStyle w:val="TableContents"/>
              <w:rPr>
                <w:rFonts w:eastAsia="Arial Unicode MS" w:cs="Arial"/>
                <w:sz w:val="24"/>
              </w:rPr>
            </w:pPr>
            <w:r w:rsidRPr="0083130E">
              <w:rPr>
                <w:rFonts w:eastAsia="Arial Unicode MS" w:cs="Arial"/>
                <w:sz w:val="24"/>
              </w:rPr>
              <w:t>Analisar com extensas diligências propostas ofertadas no certame licitatório, reduzindo o risco.</w:t>
            </w:r>
          </w:p>
        </w:tc>
        <w:tc>
          <w:tcPr>
            <w:tcW w:w="4246" w:type="dxa"/>
            <w:tcBorders>
              <w:left w:val="single" w:sz="2" w:space="0" w:color="000000"/>
              <w:bottom w:val="single" w:sz="2" w:space="0" w:color="000000"/>
              <w:right w:val="single" w:sz="2" w:space="0" w:color="000000"/>
            </w:tcBorders>
            <w:tcMar>
              <w:top w:w="55" w:type="dxa"/>
              <w:left w:w="55" w:type="dxa"/>
              <w:bottom w:w="55" w:type="dxa"/>
              <w:right w:w="55" w:type="dxa"/>
            </w:tcMar>
          </w:tcPr>
          <w:p w:rsidR="001D1676" w:rsidRPr="0083130E" w:rsidRDefault="001D1676" w:rsidP="00DB3EBB">
            <w:pPr>
              <w:pStyle w:val="TableContents"/>
              <w:rPr>
                <w:rFonts w:eastAsia="Arial Unicode MS" w:cs="Arial"/>
                <w:sz w:val="24"/>
              </w:rPr>
            </w:pPr>
            <w:r w:rsidRPr="0083130E">
              <w:rPr>
                <w:rFonts w:eastAsia="Arial Unicode MS" w:cs="Arial"/>
                <w:sz w:val="24"/>
              </w:rPr>
              <w:t>Área técnica de análise de propostas.</w:t>
            </w:r>
          </w:p>
        </w:tc>
      </w:tr>
      <w:tr w:rsidR="001D1676" w:rsidRPr="0083130E" w:rsidTr="00DB3EBB">
        <w:tc>
          <w:tcPr>
            <w:tcW w:w="5400" w:type="dxa"/>
            <w:gridSpan w:val="2"/>
            <w:tcBorders>
              <w:left w:val="single" w:sz="2" w:space="0" w:color="000000"/>
              <w:bottom w:val="single" w:sz="2" w:space="0" w:color="000000"/>
            </w:tcBorders>
            <w:shd w:val="clear" w:color="auto" w:fill="CCCCCC"/>
            <w:tcMar>
              <w:top w:w="55" w:type="dxa"/>
              <w:left w:w="55" w:type="dxa"/>
              <w:bottom w:w="55" w:type="dxa"/>
              <w:right w:w="55" w:type="dxa"/>
            </w:tcMar>
          </w:tcPr>
          <w:p w:rsidR="001D1676" w:rsidRPr="0083130E" w:rsidRDefault="001D1676" w:rsidP="00DB3EBB">
            <w:pPr>
              <w:pStyle w:val="TableContents"/>
              <w:rPr>
                <w:rFonts w:eastAsia="Arial Unicode MS" w:cs="Arial"/>
                <w:b/>
                <w:bCs/>
                <w:sz w:val="24"/>
              </w:rPr>
            </w:pPr>
            <w:r w:rsidRPr="0083130E">
              <w:rPr>
                <w:rFonts w:eastAsia="Arial Unicode MS" w:cs="Arial"/>
                <w:b/>
                <w:bCs/>
                <w:sz w:val="24"/>
              </w:rPr>
              <w:t>Ação de Contingência</w:t>
            </w:r>
          </w:p>
        </w:tc>
        <w:tc>
          <w:tcPr>
            <w:tcW w:w="4246"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1D1676" w:rsidRPr="0083130E" w:rsidRDefault="001D1676" w:rsidP="00DB3EBB">
            <w:pPr>
              <w:pStyle w:val="TableContents"/>
              <w:rPr>
                <w:rFonts w:eastAsia="Arial Unicode MS" w:cs="Arial"/>
                <w:b/>
                <w:bCs/>
                <w:sz w:val="24"/>
              </w:rPr>
            </w:pPr>
            <w:r w:rsidRPr="0083130E">
              <w:rPr>
                <w:rFonts w:eastAsia="Arial Unicode MS" w:cs="Arial"/>
                <w:b/>
                <w:bCs/>
                <w:sz w:val="24"/>
              </w:rPr>
              <w:t>Responsável</w:t>
            </w:r>
          </w:p>
        </w:tc>
      </w:tr>
      <w:tr w:rsidR="001D1676" w:rsidRPr="0083130E" w:rsidTr="00DB3EBB">
        <w:trPr>
          <w:trHeight w:val="975"/>
        </w:trPr>
        <w:tc>
          <w:tcPr>
            <w:tcW w:w="5400" w:type="dxa"/>
            <w:gridSpan w:val="2"/>
            <w:tcBorders>
              <w:left w:val="single" w:sz="2" w:space="0" w:color="000000"/>
              <w:bottom w:val="single" w:sz="2" w:space="0" w:color="000000"/>
            </w:tcBorders>
            <w:tcMar>
              <w:top w:w="55" w:type="dxa"/>
              <w:left w:w="55" w:type="dxa"/>
              <w:bottom w:w="55" w:type="dxa"/>
              <w:right w:w="55" w:type="dxa"/>
            </w:tcMar>
          </w:tcPr>
          <w:p w:rsidR="001D1676" w:rsidRPr="0083130E" w:rsidRDefault="001D1676" w:rsidP="00DB3EBB">
            <w:pPr>
              <w:pStyle w:val="TableContents"/>
              <w:rPr>
                <w:rFonts w:eastAsia="Arial Unicode MS" w:cs="Arial"/>
                <w:sz w:val="24"/>
              </w:rPr>
            </w:pPr>
            <w:r w:rsidRPr="0083130E">
              <w:rPr>
                <w:rFonts w:eastAsia="Arial Unicode MS" w:cs="Arial"/>
                <w:sz w:val="24"/>
              </w:rPr>
              <w:t xml:space="preserve">Anaĺise junto ao </w:t>
            </w:r>
            <w:proofErr w:type="gramStart"/>
            <w:r w:rsidRPr="0083130E">
              <w:rPr>
                <w:rFonts w:eastAsia="Arial Unicode MS" w:cs="Arial"/>
                <w:sz w:val="24"/>
              </w:rPr>
              <w:t>Pregoeiro(</w:t>
            </w:r>
            <w:proofErr w:type="gramEnd"/>
            <w:r w:rsidRPr="0083130E">
              <w:rPr>
                <w:rFonts w:eastAsia="Arial Unicode MS" w:cs="Arial"/>
                <w:sz w:val="24"/>
              </w:rPr>
              <w:t>a) quanto aos novos prazos estimados da contratação e verificação de estratégias paralelas.</w:t>
            </w:r>
          </w:p>
        </w:tc>
        <w:tc>
          <w:tcPr>
            <w:tcW w:w="4246" w:type="dxa"/>
            <w:tcBorders>
              <w:left w:val="single" w:sz="2" w:space="0" w:color="000000"/>
              <w:bottom w:val="single" w:sz="2" w:space="0" w:color="000000"/>
              <w:right w:val="single" w:sz="2" w:space="0" w:color="000000"/>
            </w:tcBorders>
            <w:tcMar>
              <w:top w:w="55" w:type="dxa"/>
              <w:left w:w="55" w:type="dxa"/>
              <w:bottom w:w="55" w:type="dxa"/>
              <w:right w:w="55" w:type="dxa"/>
            </w:tcMar>
          </w:tcPr>
          <w:p w:rsidR="001D1676" w:rsidRPr="0083130E" w:rsidRDefault="001D1676" w:rsidP="00DB3EBB">
            <w:pPr>
              <w:pStyle w:val="TableContents"/>
              <w:rPr>
                <w:rFonts w:eastAsia="Arial Unicode MS" w:cs="Arial"/>
                <w:sz w:val="24"/>
              </w:rPr>
            </w:pPr>
            <w:r w:rsidRPr="0083130E">
              <w:rPr>
                <w:rFonts w:eastAsia="Arial Unicode MS" w:cs="Arial"/>
                <w:sz w:val="24"/>
              </w:rPr>
              <w:t>Equipe de Planejamento</w:t>
            </w:r>
          </w:p>
        </w:tc>
      </w:tr>
    </w:tbl>
    <w:p w:rsidR="001D1676" w:rsidRPr="0083130E" w:rsidRDefault="001D1676" w:rsidP="001D1676">
      <w:pPr>
        <w:pStyle w:val="Textbody"/>
        <w:spacing w:line="276" w:lineRule="auto"/>
        <w:jc w:val="both"/>
        <w:rPr>
          <w:rFonts w:ascii="Arial" w:hAnsi="Arial" w:cs="Arial"/>
        </w:rPr>
      </w:pPr>
    </w:p>
    <w:p w:rsidR="001D1676" w:rsidRPr="0083130E" w:rsidRDefault="001D1676" w:rsidP="001D1676">
      <w:pPr>
        <w:pStyle w:val="Textbody"/>
        <w:pBdr>
          <w:bottom w:val="single" w:sz="2" w:space="0" w:color="000000"/>
        </w:pBdr>
        <w:spacing w:line="276" w:lineRule="auto"/>
        <w:jc w:val="both"/>
        <w:rPr>
          <w:rFonts w:ascii="Arial" w:hAnsi="Arial" w:cs="Arial"/>
        </w:rPr>
      </w:pPr>
    </w:p>
    <w:p w:rsidR="00574BC5" w:rsidRPr="0083130E" w:rsidRDefault="00574BC5" w:rsidP="001D1676">
      <w:pPr>
        <w:pStyle w:val="Textbody"/>
        <w:spacing w:line="276" w:lineRule="auto"/>
        <w:jc w:val="both"/>
        <w:rPr>
          <w:rFonts w:ascii="Arial" w:hAnsi="Arial" w:cs="Arial"/>
        </w:rPr>
      </w:pPr>
    </w:p>
    <w:tbl>
      <w:tblPr>
        <w:tblW w:w="9646" w:type="dxa"/>
        <w:tblInd w:w="43" w:type="dxa"/>
        <w:tblLayout w:type="fixed"/>
        <w:tblCellMar>
          <w:left w:w="10" w:type="dxa"/>
          <w:right w:w="10" w:type="dxa"/>
        </w:tblCellMar>
        <w:tblLook w:val="0000"/>
      </w:tblPr>
      <w:tblGrid>
        <w:gridCol w:w="2146"/>
        <w:gridCol w:w="3254"/>
        <w:gridCol w:w="4246"/>
      </w:tblGrid>
      <w:tr w:rsidR="00574BC5" w:rsidRPr="0083130E" w:rsidTr="00DE2D74">
        <w:tc>
          <w:tcPr>
            <w:tcW w:w="9646" w:type="dxa"/>
            <w:gridSpan w:val="3"/>
            <w:tcBorders>
              <w:top w:val="single" w:sz="2" w:space="0" w:color="000000"/>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rsidR="00574BC5" w:rsidRPr="0083130E" w:rsidRDefault="00574BC5" w:rsidP="00574BC5">
            <w:pPr>
              <w:pStyle w:val="TableContents"/>
              <w:rPr>
                <w:rFonts w:eastAsia="Arial Unicode MS" w:cs="Arial"/>
                <w:b/>
                <w:bCs/>
                <w:sz w:val="24"/>
              </w:rPr>
            </w:pPr>
            <w:r w:rsidRPr="0083130E">
              <w:rPr>
                <w:rFonts w:eastAsia="Arial Unicode MS" w:cs="Arial"/>
                <w:b/>
                <w:bCs/>
                <w:sz w:val="24"/>
              </w:rPr>
              <w:t xml:space="preserve">Risco 04 – </w:t>
            </w:r>
            <w:r w:rsidRPr="0083130E">
              <w:rPr>
                <w:rFonts w:eastAsia="Times New Roman" w:cs="Arial"/>
                <w:b/>
                <w:bCs/>
                <w:sz w:val="24"/>
              </w:rPr>
              <w:t>FRAUDE NA EMISSÃO DE BILHETES (SUPERFATURAMENTO)</w:t>
            </w:r>
          </w:p>
        </w:tc>
      </w:tr>
      <w:tr w:rsidR="00574BC5" w:rsidRPr="0083130E" w:rsidTr="00DE2D74">
        <w:tc>
          <w:tcPr>
            <w:tcW w:w="2146" w:type="dxa"/>
            <w:tcBorders>
              <w:left w:val="single" w:sz="2" w:space="0" w:color="000000"/>
              <w:bottom w:val="single" w:sz="2" w:space="0" w:color="000000"/>
            </w:tcBorders>
            <w:shd w:val="clear" w:color="auto" w:fill="CCCCCC"/>
            <w:tcMar>
              <w:top w:w="55" w:type="dxa"/>
              <w:left w:w="55" w:type="dxa"/>
              <w:bottom w:w="55" w:type="dxa"/>
              <w:right w:w="55" w:type="dxa"/>
            </w:tcMar>
          </w:tcPr>
          <w:p w:rsidR="00574BC5" w:rsidRPr="0083130E" w:rsidRDefault="00574BC5" w:rsidP="00DE2D74">
            <w:pPr>
              <w:pStyle w:val="TableContents"/>
              <w:rPr>
                <w:rFonts w:eastAsia="Arial Unicode MS" w:cs="Arial"/>
                <w:b/>
                <w:bCs/>
                <w:sz w:val="24"/>
              </w:rPr>
            </w:pPr>
            <w:r w:rsidRPr="0083130E">
              <w:rPr>
                <w:rFonts w:eastAsia="Arial Unicode MS" w:cs="Arial"/>
                <w:b/>
                <w:bCs/>
                <w:sz w:val="24"/>
              </w:rPr>
              <w:t>Probabilidade:</w:t>
            </w:r>
          </w:p>
        </w:tc>
        <w:tc>
          <w:tcPr>
            <w:tcW w:w="7500"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574BC5" w:rsidRPr="0083130E" w:rsidRDefault="00574BC5" w:rsidP="00574BC5">
            <w:pPr>
              <w:pStyle w:val="TableContents"/>
              <w:rPr>
                <w:rFonts w:eastAsia="Arial Unicode MS" w:cs="Arial"/>
                <w:sz w:val="24"/>
              </w:rPr>
            </w:pPr>
            <w:r w:rsidRPr="0083130E">
              <w:rPr>
                <w:rFonts w:eastAsia="Arial Unicode MS" w:cs="Arial"/>
                <w:sz w:val="24"/>
              </w:rPr>
              <w:t xml:space="preserve">   </w:t>
            </w:r>
            <w:proofErr w:type="gramStart"/>
            <w:r w:rsidRPr="0083130E">
              <w:rPr>
                <w:rFonts w:eastAsia="Arial Unicode MS" w:cs="Arial"/>
                <w:sz w:val="24"/>
              </w:rPr>
              <w:t xml:space="preserve">(   </w:t>
            </w:r>
            <w:proofErr w:type="gramEnd"/>
            <w:r w:rsidRPr="0083130E">
              <w:rPr>
                <w:rFonts w:eastAsia="Arial Unicode MS" w:cs="Arial"/>
                <w:sz w:val="24"/>
              </w:rPr>
              <w:t>) Baixa                 ( X  ) Média                 (  ) Alta</w:t>
            </w:r>
          </w:p>
        </w:tc>
      </w:tr>
      <w:tr w:rsidR="00574BC5" w:rsidRPr="0083130E" w:rsidTr="00DE2D74">
        <w:tc>
          <w:tcPr>
            <w:tcW w:w="2146" w:type="dxa"/>
            <w:tcBorders>
              <w:left w:val="single" w:sz="2" w:space="0" w:color="000000"/>
              <w:bottom w:val="single" w:sz="2" w:space="0" w:color="000000"/>
            </w:tcBorders>
            <w:shd w:val="clear" w:color="auto" w:fill="CCCCCC"/>
            <w:tcMar>
              <w:top w:w="55" w:type="dxa"/>
              <w:left w:w="55" w:type="dxa"/>
              <w:bottom w:w="55" w:type="dxa"/>
              <w:right w:w="55" w:type="dxa"/>
            </w:tcMar>
          </w:tcPr>
          <w:p w:rsidR="00574BC5" w:rsidRPr="0083130E" w:rsidRDefault="00574BC5" w:rsidP="00DE2D74">
            <w:pPr>
              <w:pStyle w:val="TableContents"/>
              <w:rPr>
                <w:rFonts w:eastAsia="Arial Unicode MS" w:cs="Arial"/>
                <w:b/>
                <w:bCs/>
                <w:sz w:val="24"/>
              </w:rPr>
            </w:pPr>
            <w:r w:rsidRPr="0083130E">
              <w:rPr>
                <w:rFonts w:eastAsia="Arial Unicode MS" w:cs="Arial"/>
                <w:b/>
                <w:bCs/>
                <w:sz w:val="24"/>
              </w:rPr>
              <w:t>Impacto:</w:t>
            </w:r>
          </w:p>
        </w:tc>
        <w:tc>
          <w:tcPr>
            <w:tcW w:w="7500"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574BC5" w:rsidRPr="0083130E" w:rsidRDefault="00574BC5" w:rsidP="00DE2D74">
            <w:pPr>
              <w:pStyle w:val="TableContents"/>
              <w:rPr>
                <w:rFonts w:eastAsia="Arial Unicode MS" w:cs="Arial"/>
                <w:sz w:val="24"/>
              </w:rPr>
            </w:pPr>
            <w:r w:rsidRPr="0083130E">
              <w:rPr>
                <w:rFonts w:eastAsia="Arial Unicode MS" w:cs="Arial"/>
                <w:sz w:val="24"/>
              </w:rPr>
              <w:t xml:space="preserve">   </w:t>
            </w:r>
            <w:proofErr w:type="gramStart"/>
            <w:r w:rsidRPr="0083130E">
              <w:rPr>
                <w:rFonts w:eastAsia="Arial Unicode MS" w:cs="Arial"/>
                <w:sz w:val="24"/>
              </w:rPr>
              <w:t xml:space="preserve">(   </w:t>
            </w:r>
            <w:proofErr w:type="gramEnd"/>
            <w:r w:rsidRPr="0083130E">
              <w:rPr>
                <w:rFonts w:eastAsia="Arial Unicode MS" w:cs="Arial"/>
                <w:sz w:val="24"/>
              </w:rPr>
              <w:t>) Baixa                 (   ) Média                 ( X ) Alta</w:t>
            </w:r>
          </w:p>
        </w:tc>
      </w:tr>
      <w:tr w:rsidR="00574BC5" w:rsidRPr="0083130E" w:rsidTr="00DE2D74">
        <w:tc>
          <w:tcPr>
            <w:tcW w:w="9646" w:type="dxa"/>
            <w:gridSpan w:val="3"/>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574BC5" w:rsidRPr="0083130E" w:rsidRDefault="00574BC5" w:rsidP="00DE2D74">
            <w:pPr>
              <w:pStyle w:val="TableContents"/>
              <w:rPr>
                <w:rFonts w:eastAsia="Arial Unicode MS" w:cs="Arial"/>
                <w:b/>
                <w:bCs/>
                <w:sz w:val="24"/>
              </w:rPr>
            </w:pPr>
            <w:r w:rsidRPr="0083130E">
              <w:rPr>
                <w:rFonts w:eastAsia="Arial Unicode MS" w:cs="Arial"/>
                <w:b/>
                <w:bCs/>
                <w:sz w:val="24"/>
              </w:rPr>
              <w:lastRenderedPageBreak/>
              <w:t>Dano</w:t>
            </w:r>
          </w:p>
        </w:tc>
      </w:tr>
      <w:tr w:rsidR="00574BC5" w:rsidRPr="0083130E" w:rsidTr="00DE2D74">
        <w:trPr>
          <w:trHeight w:val="898"/>
        </w:trPr>
        <w:tc>
          <w:tcPr>
            <w:tcW w:w="9646"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574BC5" w:rsidRPr="0083130E" w:rsidRDefault="00D842A4" w:rsidP="00DE2D74">
            <w:pPr>
              <w:pStyle w:val="TableContents"/>
              <w:rPr>
                <w:rFonts w:eastAsia="Arial Unicode MS" w:cs="Arial"/>
                <w:sz w:val="24"/>
              </w:rPr>
            </w:pPr>
            <w:r w:rsidRPr="0083130E">
              <w:rPr>
                <w:rFonts w:eastAsia="Arial Unicode MS" w:cs="Arial"/>
                <w:sz w:val="24"/>
              </w:rPr>
              <w:t>Dano ao erário.</w:t>
            </w:r>
            <w:r w:rsidR="00574BC5" w:rsidRPr="0083130E">
              <w:rPr>
                <w:rFonts w:eastAsia="Arial Unicode MS" w:cs="Arial"/>
                <w:sz w:val="24"/>
              </w:rPr>
              <w:t xml:space="preserve"> </w:t>
            </w:r>
          </w:p>
        </w:tc>
      </w:tr>
      <w:tr w:rsidR="00574BC5" w:rsidRPr="0083130E" w:rsidTr="00DE2D74">
        <w:tc>
          <w:tcPr>
            <w:tcW w:w="5400" w:type="dxa"/>
            <w:gridSpan w:val="2"/>
            <w:tcBorders>
              <w:left w:val="single" w:sz="2" w:space="0" w:color="000000"/>
              <w:bottom w:val="single" w:sz="2" w:space="0" w:color="000000"/>
            </w:tcBorders>
            <w:shd w:val="clear" w:color="auto" w:fill="CCCCCC"/>
            <w:tcMar>
              <w:top w:w="55" w:type="dxa"/>
              <w:left w:w="55" w:type="dxa"/>
              <w:bottom w:w="55" w:type="dxa"/>
              <w:right w:w="55" w:type="dxa"/>
            </w:tcMar>
          </w:tcPr>
          <w:p w:rsidR="00574BC5" w:rsidRPr="0083130E" w:rsidRDefault="00574BC5" w:rsidP="00DE2D74">
            <w:pPr>
              <w:pStyle w:val="TableContents"/>
              <w:rPr>
                <w:rFonts w:eastAsia="Arial Unicode MS" w:cs="Arial"/>
                <w:b/>
                <w:bCs/>
                <w:sz w:val="24"/>
              </w:rPr>
            </w:pPr>
            <w:r w:rsidRPr="0083130E">
              <w:rPr>
                <w:rFonts w:eastAsia="Arial Unicode MS" w:cs="Arial"/>
                <w:b/>
                <w:bCs/>
                <w:sz w:val="24"/>
              </w:rPr>
              <w:t>Ação Preventiva</w:t>
            </w:r>
          </w:p>
        </w:tc>
        <w:tc>
          <w:tcPr>
            <w:tcW w:w="4246"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574BC5" w:rsidRPr="0083130E" w:rsidRDefault="00574BC5" w:rsidP="00DE2D74">
            <w:pPr>
              <w:pStyle w:val="TableContents"/>
              <w:rPr>
                <w:rFonts w:eastAsia="Arial Unicode MS" w:cs="Arial"/>
                <w:b/>
                <w:bCs/>
                <w:sz w:val="24"/>
              </w:rPr>
            </w:pPr>
            <w:r w:rsidRPr="0083130E">
              <w:rPr>
                <w:rFonts w:eastAsia="Arial Unicode MS" w:cs="Arial"/>
                <w:b/>
                <w:bCs/>
                <w:sz w:val="24"/>
              </w:rPr>
              <w:t>Responsável</w:t>
            </w:r>
          </w:p>
        </w:tc>
      </w:tr>
      <w:tr w:rsidR="00574BC5" w:rsidRPr="0083130E" w:rsidTr="00DE2D74">
        <w:trPr>
          <w:trHeight w:val="905"/>
        </w:trPr>
        <w:tc>
          <w:tcPr>
            <w:tcW w:w="5400" w:type="dxa"/>
            <w:gridSpan w:val="2"/>
            <w:tcBorders>
              <w:left w:val="single" w:sz="2" w:space="0" w:color="000000"/>
              <w:bottom w:val="single" w:sz="2" w:space="0" w:color="000000"/>
            </w:tcBorders>
            <w:tcMar>
              <w:top w:w="55" w:type="dxa"/>
              <w:left w:w="55" w:type="dxa"/>
              <w:bottom w:w="55" w:type="dxa"/>
              <w:right w:w="55" w:type="dxa"/>
            </w:tcMar>
          </w:tcPr>
          <w:p w:rsidR="00574BC5" w:rsidRPr="0083130E" w:rsidRDefault="00D842A4" w:rsidP="00D842A4">
            <w:pPr>
              <w:pStyle w:val="TableContents"/>
              <w:rPr>
                <w:rFonts w:eastAsia="Arial Unicode MS" w:cs="Arial"/>
                <w:sz w:val="24"/>
              </w:rPr>
            </w:pPr>
            <w:r w:rsidRPr="0083130E">
              <w:rPr>
                <w:rFonts w:eastAsia="Times New Roman" w:cs="Arial"/>
                <w:sz w:val="24"/>
              </w:rPr>
              <w:t>Verificação, por amostragem, no momento de cotação, da correspondência entre os valores informados no sistema de reservas da agência contratada em relação aos preços das mesmas passagens disponíveis em sistemas de busca da Internet.</w:t>
            </w:r>
          </w:p>
        </w:tc>
        <w:tc>
          <w:tcPr>
            <w:tcW w:w="424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BC5" w:rsidRPr="0083130E" w:rsidRDefault="00D842A4" w:rsidP="00DE2D74">
            <w:pPr>
              <w:pStyle w:val="TableContents"/>
              <w:rPr>
                <w:rFonts w:eastAsia="Arial Unicode MS" w:cs="Arial"/>
                <w:sz w:val="24"/>
              </w:rPr>
            </w:pPr>
            <w:r w:rsidRPr="0083130E">
              <w:rPr>
                <w:rFonts w:eastAsia="Arial Unicode MS" w:cs="Arial"/>
                <w:sz w:val="24"/>
              </w:rPr>
              <w:t>Fiscal do Contrato</w:t>
            </w:r>
          </w:p>
        </w:tc>
      </w:tr>
      <w:tr w:rsidR="00574BC5" w:rsidRPr="0083130E" w:rsidTr="00DE2D74">
        <w:tc>
          <w:tcPr>
            <w:tcW w:w="5400" w:type="dxa"/>
            <w:gridSpan w:val="2"/>
            <w:tcBorders>
              <w:left w:val="single" w:sz="2" w:space="0" w:color="000000"/>
              <w:bottom w:val="single" w:sz="2" w:space="0" w:color="000000"/>
            </w:tcBorders>
            <w:shd w:val="clear" w:color="auto" w:fill="CCCCCC"/>
            <w:tcMar>
              <w:top w:w="55" w:type="dxa"/>
              <w:left w:w="55" w:type="dxa"/>
              <w:bottom w:w="55" w:type="dxa"/>
              <w:right w:w="55" w:type="dxa"/>
            </w:tcMar>
          </w:tcPr>
          <w:p w:rsidR="00574BC5" w:rsidRPr="0083130E" w:rsidRDefault="00574BC5" w:rsidP="00DE2D74">
            <w:pPr>
              <w:pStyle w:val="TableContents"/>
              <w:rPr>
                <w:rFonts w:eastAsia="Arial Unicode MS" w:cs="Arial"/>
                <w:b/>
                <w:bCs/>
                <w:sz w:val="24"/>
              </w:rPr>
            </w:pPr>
            <w:r w:rsidRPr="0083130E">
              <w:rPr>
                <w:rFonts w:eastAsia="Arial Unicode MS" w:cs="Arial"/>
                <w:b/>
                <w:bCs/>
                <w:sz w:val="24"/>
              </w:rPr>
              <w:t>Ação de Contingência</w:t>
            </w:r>
          </w:p>
        </w:tc>
        <w:tc>
          <w:tcPr>
            <w:tcW w:w="4246"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574BC5" w:rsidRPr="0083130E" w:rsidRDefault="00574BC5" w:rsidP="00DE2D74">
            <w:pPr>
              <w:pStyle w:val="TableContents"/>
              <w:rPr>
                <w:rFonts w:eastAsia="Arial Unicode MS" w:cs="Arial"/>
                <w:b/>
                <w:bCs/>
                <w:sz w:val="24"/>
              </w:rPr>
            </w:pPr>
            <w:r w:rsidRPr="0083130E">
              <w:rPr>
                <w:rFonts w:eastAsia="Arial Unicode MS" w:cs="Arial"/>
                <w:b/>
                <w:bCs/>
                <w:sz w:val="24"/>
              </w:rPr>
              <w:t>Responsável</w:t>
            </w:r>
          </w:p>
        </w:tc>
      </w:tr>
      <w:tr w:rsidR="00574BC5" w:rsidRPr="0083130E" w:rsidTr="00DE2D74">
        <w:trPr>
          <w:trHeight w:val="975"/>
        </w:trPr>
        <w:tc>
          <w:tcPr>
            <w:tcW w:w="5400" w:type="dxa"/>
            <w:gridSpan w:val="2"/>
            <w:tcBorders>
              <w:left w:val="single" w:sz="2" w:space="0" w:color="000000"/>
              <w:bottom w:val="single" w:sz="2" w:space="0" w:color="000000"/>
            </w:tcBorders>
            <w:tcMar>
              <w:top w:w="55" w:type="dxa"/>
              <w:left w:w="55" w:type="dxa"/>
              <w:bottom w:w="55" w:type="dxa"/>
              <w:right w:w="55" w:type="dxa"/>
            </w:tcMar>
          </w:tcPr>
          <w:p w:rsidR="00574BC5" w:rsidRPr="0083130E" w:rsidRDefault="00574BC5" w:rsidP="00574BC5">
            <w:pPr>
              <w:shd w:val="clear" w:color="auto" w:fill="FFFFFF"/>
              <w:spacing w:line="240" w:lineRule="auto"/>
              <w:ind w:left="60" w:right="60"/>
              <w:jc w:val="center"/>
              <w:rPr>
                <w:rFonts w:eastAsia="Times New Roman"/>
                <w:color w:val="auto"/>
                <w:sz w:val="24"/>
                <w:szCs w:val="24"/>
              </w:rPr>
            </w:pPr>
            <w:r w:rsidRPr="0083130E">
              <w:rPr>
                <w:rFonts w:eastAsia="Times New Roman"/>
                <w:color w:val="auto"/>
                <w:sz w:val="24"/>
                <w:szCs w:val="24"/>
              </w:rPr>
              <w:t>Verificação, por amostragem, da compatibilidade entre as tarifas informadas pela agência e o respectivo valor efetivamente praticado pela companhia aérea, seja por consulta à reserva no site da companhia na Internet ou consulta formal à companhia.</w:t>
            </w:r>
          </w:p>
          <w:p w:rsidR="00574BC5" w:rsidRPr="0083130E" w:rsidRDefault="00574BC5" w:rsidP="00DE2D74">
            <w:pPr>
              <w:pStyle w:val="TableContents"/>
              <w:rPr>
                <w:rFonts w:eastAsia="Arial Unicode MS" w:cs="Arial"/>
                <w:sz w:val="24"/>
              </w:rPr>
            </w:pPr>
            <w:r w:rsidRPr="0083130E">
              <w:rPr>
                <w:rFonts w:eastAsia="Arial Unicode MS" w:cs="Arial"/>
                <w:sz w:val="24"/>
              </w:rPr>
              <w:t>.</w:t>
            </w:r>
          </w:p>
        </w:tc>
        <w:tc>
          <w:tcPr>
            <w:tcW w:w="424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BC5" w:rsidRPr="0083130E" w:rsidRDefault="00574BC5" w:rsidP="00DE2D74">
            <w:pPr>
              <w:pStyle w:val="TableContents"/>
              <w:rPr>
                <w:rFonts w:eastAsia="Arial Unicode MS" w:cs="Arial"/>
                <w:sz w:val="24"/>
              </w:rPr>
            </w:pPr>
            <w:r w:rsidRPr="0083130E">
              <w:rPr>
                <w:rFonts w:eastAsia="Arial Unicode MS" w:cs="Arial"/>
                <w:sz w:val="24"/>
              </w:rPr>
              <w:t>Fiscal do Contrato</w:t>
            </w:r>
          </w:p>
        </w:tc>
      </w:tr>
    </w:tbl>
    <w:p w:rsidR="00574BC5" w:rsidRPr="0083130E" w:rsidRDefault="00574BC5" w:rsidP="001D1676">
      <w:pPr>
        <w:pStyle w:val="Textbody"/>
        <w:spacing w:line="276" w:lineRule="auto"/>
        <w:jc w:val="both"/>
        <w:rPr>
          <w:rFonts w:ascii="Arial" w:hAnsi="Arial" w:cs="Arial"/>
        </w:rPr>
      </w:pPr>
    </w:p>
    <w:p w:rsidR="00392E23" w:rsidRPr="0083130E" w:rsidRDefault="00392E23" w:rsidP="001D1676">
      <w:pPr>
        <w:pStyle w:val="Textbody"/>
        <w:spacing w:line="276" w:lineRule="auto"/>
        <w:jc w:val="both"/>
        <w:rPr>
          <w:rFonts w:ascii="Arial" w:hAnsi="Arial" w:cs="Arial"/>
        </w:rPr>
      </w:pPr>
      <w:r w:rsidRPr="0083130E">
        <w:rPr>
          <w:rFonts w:ascii="Arial" w:hAnsi="Arial" w:cs="Arial"/>
        </w:rPr>
        <w:t>__________________________________________________________________________________</w:t>
      </w:r>
    </w:p>
    <w:p w:rsidR="00392E23" w:rsidRPr="0083130E" w:rsidRDefault="00392E23" w:rsidP="001D1676">
      <w:pPr>
        <w:pStyle w:val="Textbody"/>
        <w:spacing w:line="276" w:lineRule="auto"/>
        <w:jc w:val="both"/>
        <w:rPr>
          <w:rFonts w:ascii="Arial" w:hAnsi="Arial" w:cs="Arial"/>
        </w:rPr>
      </w:pPr>
    </w:p>
    <w:tbl>
      <w:tblPr>
        <w:tblW w:w="9646" w:type="dxa"/>
        <w:tblInd w:w="43" w:type="dxa"/>
        <w:tblLayout w:type="fixed"/>
        <w:tblCellMar>
          <w:left w:w="10" w:type="dxa"/>
          <w:right w:w="10" w:type="dxa"/>
        </w:tblCellMar>
        <w:tblLook w:val="0000"/>
      </w:tblPr>
      <w:tblGrid>
        <w:gridCol w:w="2146"/>
        <w:gridCol w:w="3254"/>
        <w:gridCol w:w="4246"/>
      </w:tblGrid>
      <w:tr w:rsidR="00392E23" w:rsidRPr="0083130E" w:rsidTr="00017D24">
        <w:tc>
          <w:tcPr>
            <w:tcW w:w="9646" w:type="dxa"/>
            <w:gridSpan w:val="3"/>
            <w:tcBorders>
              <w:top w:val="single" w:sz="2" w:space="0" w:color="000000"/>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rsidR="00392E23" w:rsidRPr="0083130E" w:rsidRDefault="00392E23" w:rsidP="00392E23">
            <w:pPr>
              <w:pStyle w:val="TableContents"/>
              <w:rPr>
                <w:rFonts w:eastAsia="Arial Unicode MS" w:cs="Arial"/>
                <w:b/>
                <w:bCs/>
                <w:sz w:val="24"/>
              </w:rPr>
            </w:pPr>
            <w:r w:rsidRPr="0083130E">
              <w:rPr>
                <w:rFonts w:eastAsia="Arial Unicode MS" w:cs="Arial"/>
                <w:b/>
                <w:bCs/>
                <w:sz w:val="24"/>
              </w:rPr>
              <w:t xml:space="preserve">Risco 04 – </w:t>
            </w:r>
            <w:r w:rsidRPr="0083130E">
              <w:rPr>
                <w:rFonts w:eastAsia="Times New Roman" w:cs="Arial"/>
                <w:b/>
                <w:bCs/>
                <w:sz w:val="24"/>
              </w:rPr>
              <w:t>INCAPACIDADE OPERACIONAL DA CONTRATADA EM ATENDER AS DEMANDAS</w:t>
            </w:r>
          </w:p>
        </w:tc>
      </w:tr>
      <w:tr w:rsidR="00392E23" w:rsidRPr="0083130E" w:rsidTr="00017D24">
        <w:tc>
          <w:tcPr>
            <w:tcW w:w="2146" w:type="dxa"/>
            <w:tcBorders>
              <w:left w:val="single" w:sz="2" w:space="0" w:color="000000"/>
              <w:bottom w:val="single" w:sz="2" w:space="0" w:color="000000"/>
            </w:tcBorders>
            <w:shd w:val="clear" w:color="auto" w:fill="CCCCCC"/>
            <w:tcMar>
              <w:top w:w="55" w:type="dxa"/>
              <w:left w:w="55" w:type="dxa"/>
              <w:bottom w:w="55" w:type="dxa"/>
              <w:right w:w="55" w:type="dxa"/>
            </w:tcMar>
          </w:tcPr>
          <w:p w:rsidR="00392E23" w:rsidRPr="0083130E" w:rsidRDefault="00392E23" w:rsidP="00017D24">
            <w:pPr>
              <w:pStyle w:val="TableContents"/>
              <w:rPr>
                <w:rFonts w:eastAsia="Arial Unicode MS" w:cs="Arial"/>
                <w:b/>
                <w:bCs/>
                <w:sz w:val="24"/>
              </w:rPr>
            </w:pPr>
            <w:r w:rsidRPr="0083130E">
              <w:rPr>
                <w:rFonts w:eastAsia="Arial Unicode MS" w:cs="Arial"/>
                <w:b/>
                <w:bCs/>
                <w:sz w:val="24"/>
              </w:rPr>
              <w:t>Probabilidade:</w:t>
            </w:r>
          </w:p>
        </w:tc>
        <w:tc>
          <w:tcPr>
            <w:tcW w:w="7500"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392E23" w:rsidRPr="0083130E" w:rsidRDefault="00392E23" w:rsidP="00017D24">
            <w:pPr>
              <w:pStyle w:val="TableContents"/>
              <w:rPr>
                <w:rFonts w:eastAsia="Arial Unicode MS" w:cs="Arial"/>
                <w:sz w:val="24"/>
              </w:rPr>
            </w:pPr>
            <w:r w:rsidRPr="0083130E">
              <w:rPr>
                <w:rFonts w:eastAsia="Arial Unicode MS" w:cs="Arial"/>
                <w:sz w:val="24"/>
              </w:rPr>
              <w:t xml:space="preserve">   </w:t>
            </w:r>
            <w:proofErr w:type="gramStart"/>
            <w:r w:rsidRPr="0083130E">
              <w:rPr>
                <w:rFonts w:eastAsia="Arial Unicode MS" w:cs="Arial"/>
                <w:sz w:val="24"/>
              </w:rPr>
              <w:t xml:space="preserve">(   </w:t>
            </w:r>
            <w:proofErr w:type="gramEnd"/>
            <w:r w:rsidRPr="0083130E">
              <w:rPr>
                <w:rFonts w:eastAsia="Arial Unicode MS" w:cs="Arial"/>
                <w:sz w:val="24"/>
              </w:rPr>
              <w:t>) Baixa                 ( X  ) Média                 (  ) Alta</w:t>
            </w:r>
          </w:p>
        </w:tc>
      </w:tr>
      <w:tr w:rsidR="00392E23" w:rsidRPr="0083130E" w:rsidTr="00017D24">
        <w:tc>
          <w:tcPr>
            <w:tcW w:w="2146" w:type="dxa"/>
            <w:tcBorders>
              <w:left w:val="single" w:sz="2" w:space="0" w:color="000000"/>
              <w:bottom w:val="single" w:sz="2" w:space="0" w:color="000000"/>
            </w:tcBorders>
            <w:shd w:val="clear" w:color="auto" w:fill="CCCCCC"/>
            <w:tcMar>
              <w:top w:w="55" w:type="dxa"/>
              <w:left w:w="55" w:type="dxa"/>
              <w:bottom w:w="55" w:type="dxa"/>
              <w:right w:w="55" w:type="dxa"/>
            </w:tcMar>
          </w:tcPr>
          <w:p w:rsidR="00392E23" w:rsidRPr="0083130E" w:rsidRDefault="00392E23" w:rsidP="00017D24">
            <w:pPr>
              <w:pStyle w:val="TableContents"/>
              <w:rPr>
                <w:rFonts w:eastAsia="Arial Unicode MS" w:cs="Arial"/>
                <w:b/>
                <w:bCs/>
                <w:sz w:val="24"/>
              </w:rPr>
            </w:pPr>
            <w:r w:rsidRPr="0083130E">
              <w:rPr>
                <w:rFonts w:eastAsia="Arial Unicode MS" w:cs="Arial"/>
                <w:b/>
                <w:bCs/>
                <w:sz w:val="24"/>
              </w:rPr>
              <w:t>Impacto:</w:t>
            </w:r>
          </w:p>
        </w:tc>
        <w:tc>
          <w:tcPr>
            <w:tcW w:w="7500"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392E23" w:rsidRPr="0083130E" w:rsidRDefault="00392E23" w:rsidP="00017D24">
            <w:pPr>
              <w:pStyle w:val="TableContents"/>
              <w:rPr>
                <w:rFonts w:eastAsia="Arial Unicode MS" w:cs="Arial"/>
                <w:sz w:val="24"/>
              </w:rPr>
            </w:pPr>
            <w:r w:rsidRPr="0083130E">
              <w:rPr>
                <w:rFonts w:eastAsia="Arial Unicode MS" w:cs="Arial"/>
                <w:sz w:val="24"/>
              </w:rPr>
              <w:t xml:space="preserve">   </w:t>
            </w:r>
            <w:proofErr w:type="gramStart"/>
            <w:r w:rsidRPr="0083130E">
              <w:rPr>
                <w:rFonts w:eastAsia="Arial Unicode MS" w:cs="Arial"/>
                <w:sz w:val="24"/>
              </w:rPr>
              <w:t xml:space="preserve">(   </w:t>
            </w:r>
            <w:proofErr w:type="gramEnd"/>
            <w:r w:rsidRPr="0083130E">
              <w:rPr>
                <w:rFonts w:eastAsia="Arial Unicode MS" w:cs="Arial"/>
                <w:sz w:val="24"/>
              </w:rPr>
              <w:t>) Baixa                 (   ) Média                 ( X ) Alta</w:t>
            </w:r>
          </w:p>
        </w:tc>
      </w:tr>
      <w:tr w:rsidR="00392E23" w:rsidRPr="0083130E" w:rsidTr="00017D24">
        <w:tc>
          <w:tcPr>
            <w:tcW w:w="9646" w:type="dxa"/>
            <w:gridSpan w:val="3"/>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92E23" w:rsidRPr="0083130E" w:rsidRDefault="00392E23" w:rsidP="00017D24">
            <w:pPr>
              <w:pStyle w:val="TableContents"/>
              <w:rPr>
                <w:rFonts w:eastAsia="Arial Unicode MS" w:cs="Arial"/>
                <w:b/>
                <w:bCs/>
                <w:sz w:val="24"/>
              </w:rPr>
            </w:pPr>
            <w:r w:rsidRPr="0083130E">
              <w:rPr>
                <w:rFonts w:eastAsia="Arial Unicode MS" w:cs="Arial"/>
                <w:b/>
                <w:bCs/>
                <w:sz w:val="24"/>
              </w:rPr>
              <w:t>Dano</w:t>
            </w:r>
          </w:p>
        </w:tc>
      </w:tr>
      <w:tr w:rsidR="00392E23" w:rsidRPr="0083130E" w:rsidTr="00017D24">
        <w:trPr>
          <w:trHeight w:val="898"/>
        </w:trPr>
        <w:tc>
          <w:tcPr>
            <w:tcW w:w="9646"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392E23" w:rsidRPr="0083130E" w:rsidRDefault="00392E23" w:rsidP="00017D24">
            <w:pPr>
              <w:pStyle w:val="TableContents"/>
              <w:rPr>
                <w:rFonts w:eastAsia="Arial Unicode MS" w:cs="Arial"/>
                <w:sz w:val="24"/>
              </w:rPr>
            </w:pPr>
            <w:r w:rsidRPr="0083130E">
              <w:rPr>
                <w:rFonts w:eastAsia="Arial Unicode MS" w:cs="Arial"/>
                <w:sz w:val="24"/>
              </w:rPr>
              <w:t xml:space="preserve">Dano ao erário. </w:t>
            </w:r>
          </w:p>
        </w:tc>
      </w:tr>
      <w:tr w:rsidR="00392E23" w:rsidRPr="0083130E" w:rsidTr="00017D24">
        <w:tc>
          <w:tcPr>
            <w:tcW w:w="5400" w:type="dxa"/>
            <w:gridSpan w:val="2"/>
            <w:tcBorders>
              <w:left w:val="single" w:sz="2" w:space="0" w:color="000000"/>
              <w:bottom w:val="single" w:sz="2" w:space="0" w:color="000000"/>
            </w:tcBorders>
            <w:shd w:val="clear" w:color="auto" w:fill="CCCCCC"/>
            <w:tcMar>
              <w:top w:w="55" w:type="dxa"/>
              <w:left w:w="55" w:type="dxa"/>
              <w:bottom w:w="55" w:type="dxa"/>
              <w:right w:w="55" w:type="dxa"/>
            </w:tcMar>
          </w:tcPr>
          <w:p w:rsidR="00392E23" w:rsidRPr="0083130E" w:rsidRDefault="00392E23" w:rsidP="00017D24">
            <w:pPr>
              <w:pStyle w:val="TableContents"/>
              <w:rPr>
                <w:rFonts w:eastAsia="Arial Unicode MS" w:cs="Arial"/>
                <w:b/>
                <w:bCs/>
                <w:sz w:val="24"/>
              </w:rPr>
            </w:pPr>
            <w:r w:rsidRPr="0083130E">
              <w:rPr>
                <w:rFonts w:eastAsia="Arial Unicode MS" w:cs="Arial"/>
                <w:b/>
                <w:bCs/>
                <w:sz w:val="24"/>
              </w:rPr>
              <w:t>Ação Preventiva</w:t>
            </w:r>
          </w:p>
        </w:tc>
        <w:tc>
          <w:tcPr>
            <w:tcW w:w="4246"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92E23" w:rsidRPr="0083130E" w:rsidRDefault="00392E23" w:rsidP="00017D24">
            <w:pPr>
              <w:pStyle w:val="TableContents"/>
              <w:rPr>
                <w:rFonts w:eastAsia="Arial Unicode MS" w:cs="Arial"/>
                <w:b/>
                <w:bCs/>
                <w:sz w:val="24"/>
              </w:rPr>
            </w:pPr>
            <w:r w:rsidRPr="0083130E">
              <w:rPr>
                <w:rFonts w:eastAsia="Arial Unicode MS" w:cs="Arial"/>
                <w:b/>
                <w:bCs/>
                <w:sz w:val="24"/>
              </w:rPr>
              <w:t>Responsável</w:t>
            </w:r>
          </w:p>
        </w:tc>
      </w:tr>
      <w:tr w:rsidR="00392E23" w:rsidRPr="0083130E" w:rsidTr="00017D24">
        <w:trPr>
          <w:trHeight w:val="905"/>
        </w:trPr>
        <w:tc>
          <w:tcPr>
            <w:tcW w:w="5400" w:type="dxa"/>
            <w:gridSpan w:val="2"/>
            <w:tcBorders>
              <w:left w:val="single" w:sz="2" w:space="0" w:color="000000"/>
              <w:bottom w:val="single" w:sz="2" w:space="0" w:color="000000"/>
            </w:tcBorders>
            <w:tcMar>
              <w:top w:w="55" w:type="dxa"/>
              <w:left w:w="55" w:type="dxa"/>
              <w:bottom w:w="55" w:type="dxa"/>
              <w:right w:w="55" w:type="dxa"/>
            </w:tcMar>
          </w:tcPr>
          <w:p w:rsidR="00392E23" w:rsidRPr="0083130E" w:rsidRDefault="00392E23" w:rsidP="00392E23">
            <w:pPr>
              <w:shd w:val="clear" w:color="auto" w:fill="FFFFFF"/>
              <w:spacing w:line="240" w:lineRule="auto"/>
              <w:ind w:left="60" w:right="60"/>
              <w:jc w:val="center"/>
              <w:rPr>
                <w:rFonts w:eastAsia="Times New Roman"/>
                <w:color w:val="auto"/>
                <w:sz w:val="24"/>
                <w:szCs w:val="24"/>
              </w:rPr>
            </w:pPr>
            <w:r w:rsidRPr="0083130E">
              <w:rPr>
                <w:rFonts w:eastAsia="Times New Roman"/>
                <w:color w:val="auto"/>
                <w:sz w:val="24"/>
                <w:szCs w:val="24"/>
              </w:rPr>
              <w:t xml:space="preserve">Acordo com a contratada para liberação do uso do sistema de reserva de bilhetes da empresa, com vistas a </w:t>
            </w:r>
            <w:proofErr w:type="gramStart"/>
            <w:r w:rsidRPr="0083130E">
              <w:rPr>
                <w:rFonts w:eastAsia="Times New Roman"/>
                <w:color w:val="auto"/>
                <w:sz w:val="24"/>
                <w:szCs w:val="24"/>
              </w:rPr>
              <w:t>agilizar</w:t>
            </w:r>
            <w:proofErr w:type="gramEnd"/>
            <w:r w:rsidRPr="0083130E">
              <w:rPr>
                <w:rFonts w:eastAsia="Times New Roman"/>
                <w:color w:val="auto"/>
                <w:sz w:val="24"/>
                <w:szCs w:val="24"/>
              </w:rPr>
              <w:t xml:space="preserve"> o processo de cotação, seleção e reserva das passagens pretendidas.</w:t>
            </w:r>
          </w:p>
          <w:p w:rsidR="00392E23" w:rsidRPr="0083130E" w:rsidRDefault="00392E23" w:rsidP="00017D24">
            <w:pPr>
              <w:pStyle w:val="TableContents"/>
              <w:rPr>
                <w:rFonts w:eastAsia="Arial Unicode MS" w:cs="Arial"/>
                <w:sz w:val="24"/>
              </w:rPr>
            </w:pPr>
          </w:p>
        </w:tc>
        <w:tc>
          <w:tcPr>
            <w:tcW w:w="4246" w:type="dxa"/>
            <w:tcBorders>
              <w:left w:val="single" w:sz="2" w:space="0" w:color="000000"/>
              <w:bottom w:val="single" w:sz="2" w:space="0" w:color="000000"/>
              <w:right w:val="single" w:sz="2" w:space="0" w:color="000000"/>
            </w:tcBorders>
            <w:tcMar>
              <w:top w:w="55" w:type="dxa"/>
              <w:left w:w="55" w:type="dxa"/>
              <w:bottom w:w="55" w:type="dxa"/>
              <w:right w:w="55" w:type="dxa"/>
            </w:tcMar>
          </w:tcPr>
          <w:p w:rsidR="00392E23" w:rsidRPr="0083130E" w:rsidRDefault="00392E23" w:rsidP="00017D24">
            <w:pPr>
              <w:pStyle w:val="TableContents"/>
              <w:rPr>
                <w:rFonts w:eastAsia="Arial Unicode MS" w:cs="Arial"/>
                <w:sz w:val="24"/>
              </w:rPr>
            </w:pPr>
            <w:r w:rsidRPr="0083130E">
              <w:rPr>
                <w:rFonts w:eastAsia="Arial Unicode MS" w:cs="Arial"/>
                <w:sz w:val="24"/>
              </w:rPr>
              <w:lastRenderedPageBreak/>
              <w:t>Fiscal do Contrato</w:t>
            </w:r>
          </w:p>
        </w:tc>
      </w:tr>
      <w:tr w:rsidR="00392E23" w:rsidRPr="0083130E" w:rsidTr="00017D24">
        <w:tc>
          <w:tcPr>
            <w:tcW w:w="5400" w:type="dxa"/>
            <w:gridSpan w:val="2"/>
            <w:tcBorders>
              <w:left w:val="single" w:sz="2" w:space="0" w:color="000000"/>
              <w:bottom w:val="single" w:sz="2" w:space="0" w:color="000000"/>
            </w:tcBorders>
            <w:shd w:val="clear" w:color="auto" w:fill="CCCCCC"/>
            <w:tcMar>
              <w:top w:w="55" w:type="dxa"/>
              <w:left w:w="55" w:type="dxa"/>
              <w:bottom w:w="55" w:type="dxa"/>
              <w:right w:w="55" w:type="dxa"/>
            </w:tcMar>
          </w:tcPr>
          <w:p w:rsidR="00392E23" w:rsidRPr="0083130E" w:rsidRDefault="00392E23" w:rsidP="00017D24">
            <w:pPr>
              <w:pStyle w:val="TableContents"/>
              <w:rPr>
                <w:rFonts w:eastAsia="Arial Unicode MS" w:cs="Arial"/>
                <w:b/>
                <w:bCs/>
                <w:sz w:val="24"/>
              </w:rPr>
            </w:pPr>
            <w:r w:rsidRPr="0083130E">
              <w:rPr>
                <w:rFonts w:eastAsia="Arial Unicode MS" w:cs="Arial"/>
                <w:b/>
                <w:bCs/>
                <w:sz w:val="24"/>
              </w:rPr>
              <w:lastRenderedPageBreak/>
              <w:t>Ação de Contingência</w:t>
            </w:r>
          </w:p>
        </w:tc>
        <w:tc>
          <w:tcPr>
            <w:tcW w:w="4246"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tcPr>
          <w:p w:rsidR="00392E23" w:rsidRPr="0083130E" w:rsidRDefault="00392E23" w:rsidP="00017D24">
            <w:pPr>
              <w:pStyle w:val="TableContents"/>
              <w:rPr>
                <w:rFonts w:eastAsia="Arial Unicode MS" w:cs="Arial"/>
                <w:b/>
                <w:bCs/>
                <w:sz w:val="24"/>
              </w:rPr>
            </w:pPr>
            <w:r w:rsidRPr="0083130E">
              <w:rPr>
                <w:rFonts w:eastAsia="Arial Unicode MS" w:cs="Arial"/>
                <w:b/>
                <w:bCs/>
                <w:sz w:val="24"/>
              </w:rPr>
              <w:t>Responsável</w:t>
            </w:r>
          </w:p>
        </w:tc>
      </w:tr>
      <w:tr w:rsidR="00392E23" w:rsidRPr="0083130E" w:rsidTr="00017D24">
        <w:trPr>
          <w:trHeight w:val="975"/>
        </w:trPr>
        <w:tc>
          <w:tcPr>
            <w:tcW w:w="5400" w:type="dxa"/>
            <w:gridSpan w:val="2"/>
            <w:tcBorders>
              <w:left w:val="single" w:sz="2" w:space="0" w:color="000000"/>
              <w:bottom w:val="single" w:sz="2" w:space="0" w:color="000000"/>
            </w:tcBorders>
            <w:tcMar>
              <w:top w:w="55" w:type="dxa"/>
              <w:left w:w="55" w:type="dxa"/>
              <w:bottom w:w="55" w:type="dxa"/>
              <w:right w:w="55" w:type="dxa"/>
            </w:tcMar>
          </w:tcPr>
          <w:p w:rsidR="0083130E" w:rsidRPr="0083130E" w:rsidRDefault="0083130E" w:rsidP="0083130E">
            <w:pPr>
              <w:shd w:val="clear" w:color="auto" w:fill="FFFFFF"/>
              <w:spacing w:line="240" w:lineRule="auto"/>
              <w:ind w:left="60" w:right="60"/>
              <w:jc w:val="center"/>
              <w:rPr>
                <w:rFonts w:eastAsia="Arial Unicode MS"/>
                <w:color w:val="auto"/>
                <w:sz w:val="24"/>
                <w:szCs w:val="24"/>
              </w:rPr>
            </w:pPr>
            <w:r w:rsidRPr="0083130E">
              <w:rPr>
                <w:rFonts w:eastAsia="Times New Roman"/>
                <w:color w:val="auto"/>
                <w:sz w:val="24"/>
                <w:szCs w:val="24"/>
              </w:rPr>
              <w:t>Advertência por escrito e comunicação do fato a Central de Compras (gestor da ata).</w:t>
            </w:r>
          </w:p>
          <w:p w:rsidR="00392E23" w:rsidRPr="0083130E" w:rsidRDefault="00392E23" w:rsidP="00017D24">
            <w:pPr>
              <w:pStyle w:val="TableContents"/>
              <w:rPr>
                <w:rFonts w:eastAsia="Arial Unicode MS" w:cs="Arial"/>
                <w:sz w:val="24"/>
              </w:rPr>
            </w:pPr>
          </w:p>
        </w:tc>
        <w:tc>
          <w:tcPr>
            <w:tcW w:w="4246" w:type="dxa"/>
            <w:tcBorders>
              <w:left w:val="single" w:sz="2" w:space="0" w:color="000000"/>
              <w:bottom w:val="single" w:sz="2" w:space="0" w:color="000000"/>
              <w:right w:val="single" w:sz="2" w:space="0" w:color="000000"/>
            </w:tcBorders>
            <w:tcMar>
              <w:top w:w="55" w:type="dxa"/>
              <w:left w:w="55" w:type="dxa"/>
              <w:bottom w:w="55" w:type="dxa"/>
              <w:right w:w="55" w:type="dxa"/>
            </w:tcMar>
          </w:tcPr>
          <w:p w:rsidR="00392E23" w:rsidRPr="0083130E" w:rsidRDefault="00392E23" w:rsidP="00017D24">
            <w:pPr>
              <w:pStyle w:val="TableContents"/>
              <w:rPr>
                <w:rFonts w:eastAsia="Arial Unicode MS" w:cs="Arial"/>
                <w:sz w:val="24"/>
              </w:rPr>
            </w:pPr>
            <w:r w:rsidRPr="0083130E">
              <w:rPr>
                <w:rFonts w:eastAsia="Arial Unicode MS" w:cs="Arial"/>
                <w:sz w:val="24"/>
              </w:rPr>
              <w:t>Fiscal do Contrato</w:t>
            </w:r>
          </w:p>
        </w:tc>
      </w:tr>
    </w:tbl>
    <w:p w:rsidR="00392E23" w:rsidRDefault="00392E23" w:rsidP="001D1676">
      <w:pPr>
        <w:pStyle w:val="Textbody"/>
        <w:spacing w:line="276" w:lineRule="auto"/>
        <w:jc w:val="both"/>
        <w:rPr>
          <w:color w:val="FF0000"/>
          <w:sz w:val="22"/>
          <w:szCs w:val="22"/>
        </w:rPr>
      </w:pPr>
    </w:p>
    <w:p w:rsidR="001D1676" w:rsidRDefault="001D1676" w:rsidP="001D1676">
      <w:pPr>
        <w:pStyle w:val="Textbody"/>
        <w:spacing w:line="276" w:lineRule="auto"/>
        <w:jc w:val="both"/>
        <w:rPr>
          <w:color w:val="FF0000"/>
          <w:sz w:val="22"/>
          <w:szCs w:val="22"/>
        </w:rPr>
      </w:pPr>
    </w:p>
    <w:p w:rsidR="00D45AED" w:rsidRDefault="00D45AED" w:rsidP="001D1676">
      <w:pPr>
        <w:pStyle w:val="Textbody"/>
        <w:spacing w:line="276" w:lineRule="auto"/>
        <w:jc w:val="both"/>
        <w:rPr>
          <w:color w:val="FF0000"/>
          <w:sz w:val="22"/>
          <w:szCs w:val="22"/>
        </w:rPr>
      </w:pPr>
    </w:p>
    <w:p w:rsidR="00D45AED" w:rsidRDefault="00D45AED" w:rsidP="001D1676">
      <w:pPr>
        <w:pStyle w:val="Textbody"/>
        <w:spacing w:line="276" w:lineRule="auto"/>
        <w:jc w:val="both"/>
        <w:rPr>
          <w:color w:val="FF0000"/>
          <w:sz w:val="22"/>
          <w:szCs w:val="22"/>
        </w:rPr>
      </w:pPr>
    </w:p>
    <w:p w:rsidR="00D45AED" w:rsidRDefault="00D45AED" w:rsidP="001D1676">
      <w:pPr>
        <w:pStyle w:val="Textbody"/>
        <w:spacing w:line="276" w:lineRule="auto"/>
        <w:jc w:val="both"/>
        <w:rPr>
          <w:color w:val="FF0000"/>
          <w:sz w:val="22"/>
          <w:szCs w:val="22"/>
        </w:rPr>
      </w:pPr>
    </w:p>
    <w:p w:rsidR="00D45AED" w:rsidRDefault="00D45AED" w:rsidP="001D1676">
      <w:pPr>
        <w:pStyle w:val="Textbody"/>
        <w:spacing w:line="276" w:lineRule="auto"/>
        <w:jc w:val="both"/>
        <w:rPr>
          <w:color w:val="FF0000"/>
          <w:sz w:val="22"/>
          <w:szCs w:val="22"/>
        </w:rPr>
      </w:pPr>
    </w:p>
    <w:p w:rsidR="00D45AED" w:rsidRDefault="00D45AED" w:rsidP="001D1676">
      <w:pPr>
        <w:pStyle w:val="Textbody"/>
        <w:spacing w:line="276" w:lineRule="auto"/>
        <w:jc w:val="both"/>
        <w:rPr>
          <w:color w:val="FF0000"/>
          <w:sz w:val="22"/>
          <w:szCs w:val="22"/>
        </w:rPr>
      </w:pPr>
    </w:p>
    <w:p w:rsidR="00D45AED" w:rsidRDefault="00D45AED" w:rsidP="001D1676">
      <w:pPr>
        <w:pStyle w:val="Textbody"/>
        <w:spacing w:line="276" w:lineRule="auto"/>
        <w:jc w:val="both"/>
        <w:rPr>
          <w:color w:val="FF0000"/>
          <w:sz w:val="22"/>
          <w:szCs w:val="22"/>
        </w:rPr>
      </w:pPr>
    </w:p>
    <w:p w:rsidR="00D45AED" w:rsidRDefault="00D45AED" w:rsidP="001D1676">
      <w:pPr>
        <w:pStyle w:val="Textbody"/>
        <w:spacing w:line="276" w:lineRule="auto"/>
        <w:jc w:val="both"/>
        <w:rPr>
          <w:color w:val="FF0000"/>
          <w:sz w:val="22"/>
          <w:szCs w:val="22"/>
        </w:rPr>
      </w:pPr>
    </w:p>
    <w:p w:rsidR="00D45AED" w:rsidRDefault="00D45AED" w:rsidP="001D1676">
      <w:pPr>
        <w:pStyle w:val="Textbody"/>
        <w:spacing w:line="276" w:lineRule="auto"/>
        <w:jc w:val="both"/>
        <w:rPr>
          <w:color w:val="FF0000"/>
          <w:sz w:val="22"/>
          <w:szCs w:val="22"/>
        </w:rPr>
      </w:pPr>
    </w:p>
    <w:p w:rsidR="00D45AED" w:rsidRDefault="00D45AED" w:rsidP="001D1676">
      <w:pPr>
        <w:pStyle w:val="Textbody"/>
        <w:spacing w:line="276" w:lineRule="auto"/>
        <w:jc w:val="both"/>
        <w:rPr>
          <w:color w:val="FF0000"/>
          <w:sz w:val="22"/>
          <w:szCs w:val="22"/>
        </w:rPr>
      </w:pPr>
    </w:p>
    <w:p w:rsidR="00D45AED" w:rsidRDefault="00D45AED" w:rsidP="001D1676">
      <w:pPr>
        <w:pStyle w:val="Textbody"/>
        <w:spacing w:line="276" w:lineRule="auto"/>
        <w:jc w:val="both"/>
        <w:rPr>
          <w:color w:val="FF0000"/>
          <w:sz w:val="22"/>
          <w:szCs w:val="22"/>
        </w:rPr>
      </w:pPr>
    </w:p>
    <w:p w:rsidR="0083130E" w:rsidRDefault="0083130E" w:rsidP="001D1676">
      <w:pPr>
        <w:pStyle w:val="Textbody"/>
        <w:spacing w:line="276" w:lineRule="auto"/>
        <w:jc w:val="both"/>
        <w:rPr>
          <w:color w:val="FF0000"/>
          <w:sz w:val="22"/>
          <w:szCs w:val="22"/>
        </w:rPr>
      </w:pPr>
    </w:p>
    <w:p w:rsidR="0083130E" w:rsidRDefault="0083130E" w:rsidP="001D1676">
      <w:pPr>
        <w:pStyle w:val="Textbody"/>
        <w:spacing w:line="276" w:lineRule="auto"/>
        <w:jc w:val="both"/>
        <w:rPr>
          <w:color w:val="FF0000"/>
          <w:sz w:val="22"/>
          <w:szCs w:val="22"/>
        </w:rPr>
      </w:pPr>
    </w:p>
    <w:p w:rsidR="0083130E" w:rsidRDefault="0083130E" w:rsidP="001D1676">
      <w:pPr>
        <w:pStyle w:val="Textbody"/>
        <w:spacing w:line="276" w:lineRule="auto"/>
        <w:jc w:val="both"/>
        <w:rPr>
          <w:color w:val="FF0000"/>
          <w:sz w:val="22"/>
          <w:szCs w:val="22"/>
        </w:rPr>
      </w:pPr>
    </w:p>
    <w:p w:rsidR="0083130E" w:rsidRDefault="0083130E" w:rsidP="001D1676">
      <w:pPr>
        <w:pStyle w:val="Textbody"/>
        <w:spacing w:line="276" w:lineRule="auto"/>
        <w:jc w:val="both"/>
        <w:rPr>
          <w:color w:val="FF0000"/>
          <w:sz w:val="22"/>
          <w:szCs w:val="22"/>
        </w:rPr>
      </w:pPr>
    </w:p>
    <w:tbl>
      <w:tblPr>
        <w:tblW w:w="9638" w:type="dxa"/>
        <w:tblInd w:w="45" w:type="dxa"/>
        <w:tblLayout w:type="fixed"/>
        <w:tblCellMar>
          <w:left w:w="10" w:type="dxa"/>
          <w:right w:w="10" w:type="dxa"/>
        </w:tblCellMar>
        <w:tblLook w:val="0000"/>
      </w:tblPr>
      <w:tblGrid>
        <w:gridCol w:w="577"/>
        <w:gridCol w:w="1015"/>
        <w:gridCol w:w="2682"/>
        <w:gridCol w:w="2682"/>
        <w:gridCol w:w="2682"/>
      </w:tblGrid>
      <w:tr w:rsidR="001D1676" w:rsidTr="005D2BB5">
        <w:trPr>
          <w:trHeight w:hRule="exact" w:val="1814"/>
        </w:trPr>
        <w:tc>
          <w:tcPr>
            <w:tcW w:w="577" w:type="dxa"/>
            <w:vMerge w:val="restart"/>
            <w:tcMar>
              <w:top w:w="55" w:type="dxa"/>
              <w:left w:w="55" w:type="dxa"/>
              <w:bottom w:w="55" w:type="dxa"/>
              <w:right w:w="55" w:type="dxa"/>
            </w:tcMar>
          </w:tcPr>
          <w:p w:rsidR="001D1676" w:rsidRDefault="001D1676" w:rsidP="00DB3EBB">
            <w:pPr>
              <w:pStyle w:val="TableContents"/>
              <w:rPr>
                <w:rFonts w:eastAsia="Arial Unicode MS" w:cs="Tahoma"/>
                <w:sz w:val="24"/>
                <w:eastAsianLayout w:id="1682665984" w:vert="1" w:vertCompress="1"/>
              </w:rPr>
            </w:pPr>
            <w:r>
              <w:rPr>
                <w:rFonts w:eastAsia="Arial Unicode MS" w:cs="Tahoma"/>
                <w:b/>
                <w:bCs/>
                <w:sz w:val="24"/>
                <w:eastAsianLayout w:id="1682665984" w:vert="1" w:vertCompress="1"/>
              </w:rPr>
              <w:t>PROBABILIDADE DE OCORRÊNCIA</w:t>
            </w:r>
            <w:r>
              <w:rPr>
                <w:rFonts w:eastAsia="Arial Unicode MS" w:cs="Tahoma"/>
                <w:sz w:val="24"/>
                <w:eastAsianLayout w:id="1682665984" w:vert="1" w:vertCompress="1"/>
              </w:rPr>
              <w:t xml:space="preserve">            </w:t>
            </w:r>
          </w:p>
        </w:tc>
        <w:tc>
          <w:tcPr>
            <w:tcW w:w="1015" w:type="dxa"/>
            <w:tcMar>
              <w:top w:w="55" w:type="dxa"/>
              <w:left w:w="55" w:type="dxa"/>
              <w:bottom w:w="55" w:type="dxa"/>
              <w:right w:w="55" w:type="dxa"/>
            </w:tcMar>
          </w:tcPr>
          <w:p w:rsidR="001D1676" w:rsidRDefault="001D1676" w:rsidP="00DB3EBB">
            <w:pPr>
              <w:pStyle w:val="TableContents"/>
              <w:rPr>
                <w:rFonts w:eastAsia="Arial Unicode MS" w:cs="Tahoma"/>
                <w:b/>
                <w:bCs/>
                <w:sz w:val="24"/>
                <w:eastAsianLayout w:id="1682665985" w:vert="1" w:vertCompress="1"/>
              </w:rPr>
            </w:pPr>
            <w:r>
              <w:rPr>
                <w:rFonts w:eastAsia="Arial Unicode MS" w:cs="Tahoma"/>
                <w:b/>
                <w:bCs/>
                <w:sz w:val="24"/>
                <w:eastAsianLayout w:id="1682665985" w:vert="1" w:vertCompress="1"/>
              </w:rPr>
              <w:t xml:space="preserve">ALTA         </w:t>
            </w:r>
          </w:p>
        </w:tc>
        <w:tc>
          <w:tcPr>
            <w:tcW w:w="2682"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1D1676" w:rsidRDefault="001D1676" w:rsidP="00DB3EBB">
            <w:pPr>
              <w:pStyle w:val="TableContents"/>
              <w:rPr>
                <w:rFonts w:eastAsia="Arial Unicode MS" w:cs="Tahoma"/>
                <w:color w:val="FF0000"/>
                <w:sz w:val="24"/>
              </w:rPr>
            </w:pPr>
          </w:p>
        </w:tc>
        <w:tc>
          <w:tcPr>
            <w:tcW w:w="2682"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vAlign w:val="center"/>
          </w:tcPr>
          <w:p w:rsidR="001D1676" w:rsidRDefault="001D1676" w:rsidP="00DB3EBB">
            <w:pPr>
              <w:pStyle w:val="TableContents"/>
              <w:rPr>
                <w:rFonts w:eastAsia="Arial Unicode MS" w:cs="Tahoma"/>
                <w:color w:val="FF0000"/>
                <w:sz w:val="24"/>
              </w:rPr>
            </w:pPr>
          </w:p>
        </w:tc>
        <w:tc>
          <w:tcPr>
            <w:tcW w:w="2682"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55" w:type="dxa"/>
              <w:left w:w="55" w:type="dxa"/>
              <w:bottom w:w="55" w:type="dxa"/>
              <w:right w:w="55" w:type="dxa"/>
            </w:tcMar>
            <w:vAlign w:val="center"/>
          </w:tcPr>
          <w:p w:rsidR="001D1676" w:rsidRDefault="001D1676" w:rsidP="00DB3EBB">
            <w:pPr>
              <w:pStyle w:val="TableContents"/>
              <w:rPr>
                <w:rFonts w:eastAsia="Arial Unicode MS" w:cs="Tahoma"/>
                <w:color w:val="FF0000"/>
                <w:sz w:val="24"/>
              </w:rPr>
            </w:pPr>
          </w:p>
        </w:tc>
      </w:tr>
      <w:tr w:rsidR="001D1676" w:rsidTr="005D2BB5">
        <w:trPr>
          <w:trHeight w:hRule="exact" w:val="1814"/>
        </w:trPr>
        <w:tc>
          <w:tcPr>
            <w:tcW w:w="577" w:type="dxa"/>
            <w:vMerge/>
            <w:tcMar>
              <w:top w:w="55" w:type="dxa"/>
              <w:left w:w="55" w:type="dxa"/>
              <w:bottom w:w="55" w:type="dxa"/>
              <w:right w:w="55" w:type="dxa"/>
            </w:tcMar>
          </w:tcPr>
          <w:p w:rsidR="001D1676" w:rsidRDefault="001D1676" w:rsidP="00DB3EBB">
            <w:pPr>
              <w:widowControl w:val="0"/>
              <w:rPr>
                <w:rFonts w:eastAsia="SimSun" w:cs="Mangal"/>
                <w:color w:val="auto"/>
                <w:lang w:bidi="hi-IN"/>
              </w:rPr>
            </w:pPr>
          </w:p>
        </w:tc>
        <w:tc>
          <w:tcPr>
            <w:tcW w:w="1015" w:type="dxa"/>
            <w:tcMar>
              <w:top w:w="55" w:type="dxa"/>
              <w:left w:w="55" w:type="dxa"/>
              <w:bottom w:w="55" w:type="dxa"/>
              <w:right w:w="55" w:type="dxa"/>
            </w:tcMar>
          </w:tcPr>
          <w:p w:rsidR="001D1676" w:rsidRDefault="001D1676" w:rsidP="00DB3EBB">
            <w:pPr>
              <w:pStyle w:val="TableContents"/>
              <w:rPr>
                <w:rFonts w:eastAsia="Arial Unicode MS" w:cs="Tahoma"/>
                <w:b/>
                <w:bCs/>
                <w:sz w:val="24"/>
                <w:eastAsianLayout w:id="1682665986" w:vert="1" w:vertCompress="1"/>
              </w:rPr>
            </w:pPr>
            <w:r>
              <w:rPr>
                <w:rFonts w:eastAsia="Arial Unicode MS" w:cs="Tahoma"/>
                <w:b/>
                <w:bCs/>
                <w:sz w:val="24"/>
                <w:eastAsianLayout w:id="1682665986" w:vert="1" w:vertCompress="1"/>
              </w:rPr>
              <w:t xml:space="preserve">MÉDIA        </w:t>
            </w:r>
          </w:p>
        </w:tc>
        <w:tc>
          <w:tcPr>
            <w:tcW w:w="2682" w:type="dxa"/>
            <w:tcBorders>
              <w:left w:val="single" w:sz="2" w:space="0" w:color="000000"/>
              <w:bottom w:val="single" w:sz="2" w:space="0" w:color="000000"/>
            </w:tcBorders>
            <w:tcMar>
              <w:top w:w="55" w:type="dxa"/>
              <w:left w:w="55" w:type="dxa"/>
              <w:bottom w:w="55" w:type="dxa"/>
              <w:right w:w="55" w:type="dxa"/>
            </w:tcMar>
            <w:vAlign w:val="center"/>
          </w:tcPr>
          <w:p w:rsidR="001D1676" w:rsidRDefault="001D1676" w:rsidP="00DB3EBB">
            <w:pPr>
              <w:pStyle w:val="TableContents"/>
              <w:rPr>
                <w:rFonts w:eastAsia="Arial Unicode MS" w:cs="Tahoma"/>
                <w:color w:val="FF0000"/>
                <w:sz w:val="24"/>
              </w:rPr>
            </w:pPr>
          </w:p>
        </w:tc>
        <w:tc>
          <w:tcPr>
            <w:tcW w:w="2682" w:type="dxa"/>
            <w:tcBorders>
              <w:left w:val="single" w:sz="2" w:space="0" w:color="000000"/>
              <w:bottom w:val="single" w:sz="2" w:space="0" w:color="000000"/>
            </w:tcBorders>
            <w:shd w:val="clear" w:color="auto" w:fill="BFBFBF" w:themeFill="background1" w:themeFillShade="BF"/>
            <w:tcMar>
              <w:top w:w="55" w:type="dxa"/>
              <w:left w:w="55" w:type="dxa"/>
              <w:bottom w:w="55" w:type="dxa"/>
              <w:right w:w="55" w:type="dxa"/>
            </w:tcMar>
            <w:vAlign w:val="center"/>
          </w:tcPr>
          <w:p w:rsidR="001D1676" w:rsidRDefault="001D1676" w:rsidP="00DB3EBB">
            <w:pPr>
              <w:pStyle w:val="TableContents"/>
              <w:rPr>
                <w:rFonts w:eastAsia="Arial Unicode MS" w:cs="Tahoma"/>
                <w:color w:val="FF0000"/>
                <w:sz w:val="24"/>
              </w:rPr>
            </w:pPr>
            <w:r>
              <w:rPr>
                <w:rFonts w:eastAsia="Arial Unicode MS" w:cs="Tahoma"/>
                <w:color w:val="FF0000"/>
                <w:sz w:val="24"/>
              </w:rPr>
              <w:t>RISCO 02</w:t>
            </w:r>
          </w:p>
        </w:tc>
        <w:tc>
          <w:tcPr>
            <w:tcW w:w="2682" w:type="dxa"/>
            <w:tcBorders>
              <w:left w:val="single" w:sz="2" w:space="0" w:color="000000"/>
              <w:bottom w:val="single" w:sz="2" w:space="0" w:color="000000"/>
              <w:right w:val="single" w:sz="2" w:space="0" w:color="000000"/>
            </w:tcBorders>
            <w:shd w:val="clear" w:color="auto" w:fill="BFBFBF" w:themeFill="background1" w:themeFillShade="BF"/>
            <w:tcMar>
              <w:top w:w="55" w:type="dxa"/>
              <w:left w:w="55" w:type="dxa"/>
              <w:bottom w:w="55" w:type="dxa"/>
              <w:right w:w="55" w:type="dxa"/>
            </w:tcMar>
            <w:vAlign w:val="center"/>
          </w:tcPr>
          <w:p w:rsidR="001D1676" w:rsidRDefault="005D2BB5" w:rsidP="00DB3EBB">
            <w:pPr>
              <w:pStyle w:val="TableContents"/>
              <w:rPr>
                <w:rFonts w:eastAsia="Arial Unicode MS" w:cs="Tahoma"/>
                <w:color w:val="FF0000"/>
                <w:sz w:val="24"/>
              </w:rPr>
            </w:pPr>
            <w:r>
              <w:rPr>
                <w:rFonts w:eastAsia="Arial Unicode MS" w:cs="Tahoma"/>
                <w:color w:val="FF0000"/>
                <w:sz w:val="24"/>
              </w:rPr>
              <w:t>RISCO 03</w:t>
            </w:r>
          </w:p>
          <w:p w:rsidR="005D2BB5" w:rsidRDefault="005D2BB5" w:rsidP="00DB3EBB">
            <w:pPr>
              <w:pStyle w:val="TableContents"/>
              <w:rPr>
                <w:rFonts w:eastAsia="Arial Unicode MS" w:cs="Tahoma"/>
                <w:color w:val="FF0000"/>
                <w:sz w:val="24"/>
              </w:rPr>
            </w:pPr>
            <w:r>
              <w:rPr>
                <w:rFonts w:eastAsia="Arial Unicode MS" w:cs="Tahoma"/>
                <w:color w:val="FF0000"/>
                <w:sz w:val="24"/>
              </w:rPr>
              <w:t>RISCO 04</w:t>
            </w:r>
          </w:p>
        </w:tc>
      </w:tr>
      <w:tr w:rsidR="001D1676" w:rsidTr="005D2BB5">
        <w:trPr>
          <w:trHeight w:hRule="exact" w:val="1814"/>
        </w:trPr>
        <w:tc>
          <w:tcPr>
            <w:tcW w:w="577" w:type="dxa"/>
            <w:vMerge/>
            <w:tcMar>
              <w:top w:w="55" w:type="dxa"/>
              <w:left w:w="55" w:type="dxa"/>
              <w:bottom w:w="55" w:type="dxa"/>
              <w:right w:w="55" w:type="dxa"/>
            </w:tcMar>
          </w:tcPr>
          <w:p w:rsidR="001D1676" w:rsidRDefault="001D1676" w:rsidP="00DB3EBB">
            <w:pPr>
              <w:widowControl w:val="0"/>
              <w:rPr>
                <w:rFonts w:eastAsia="SimSun" w:cs="Mangal"/>
                <w:color w:val="auto"/>
                <w:lang w:bidi="hi-IN"/>
              </w:rPr>
            </w:pPr>
          </w:p>
        </w:tc>
        <w:tc>
          <w:tcPr>
            <w:tcW w:w="1015" w:type="dxa"/>
            <w:tcMar>
              <w:top w:w="55" w:type="dxa"/>
              <w:left w:w="55" w:type="dxa"/>
              <w:bottom w:w="55" w:type="dxa"/>
              <w:right w:w="55" w:type="dxa"/>
            </w:tcMar>
          </w:tcPr>
          <w:p w:rsidR="001D1676" w:rsidRDefault="001D1676" w:rsidP="00DB3EBB">
            <w:pPr>
              <w:pStyle w:val="TableContents"/>
              <w:rPr>
                <w:rFonts w:eastAsia="Arial Unicode MS" w:cs="Tahoma"/>
                <w:b/>
                <w:bCs/>
                <w:sz w:val="24"/>
                <w:eastAsianLayout w:id="1682665987" w:vert="1" w:vertCompress="1"/>
              </w:rPr>
            </w:pPr>
            <w:r>
              <w:rPr>
                <w:rFonts w:eastAsia="Arial Unicode MS" w:cs="Tahoma"/>
                <w:b/>
                <w:bCs/>
                <w:sz w:val="24"/>
                <w:eastAsianLayout w:id="1682665987" w:vert="1" w:vertCompress="1"/>
              </w:rPr>
              <w:t xml:space="preserve">BAIXA        </w:t>
            </w:r>
          </w:p>
        </w:tc>
        <w:tc>
          <w:tcPr>
            <w:tcW w:w="2682" w:type="dxa"/>
            <w:tcBorders>
              <w:left w:val="single" w:sz="2" w:space="0" w:color="000000"/>
              <w:bottom w:val="single" w:sz="2" w:space="0" w:color="000000"/>
            </w:tcBorders>
            <w:tcMar>
              <w:top w:w="55" w:type="dxa"/>
              <w:left w:w="55" w:type="dxa"/>
              <w:bottom w:w="55" w:type="dxa"/>
              <w:right w:w="55" w:type="dxa"/>
            </w:tcMar>
            <w:vAlign w:val="center"/>
          </w:tcPr>
          <w:p w:rsidR="001D1676" w:rsidRDefault="001D1676" w:rsidP="00DB3EBB">
            <w:pPr>
              <w:pStyle w:val="TableContents"/>
              <w:rPr>
                <w:rFonts w:eastAsia="Arial Unicode MS" w:cs="Tahoma"/>
                <w:color w:val="FF0000"/>
                <w:sz w:val="24"/>
              </w:rPr>
            </w:pPr>
          </w:p>
        </w:tc>
        <w:tc>
          <w:tcPr>
            <w:tcW w:w="2682" w:type="dxa"/>
            <w:tcBorders>
              <w:left w:val="single" w:sz="2" w:space="0" w:color="000000"/>
              <w:bottom w:val="single" w:sz="2" w:space="0" w:color="000000"/>
            </w:tcBorders>
            <w:tcMar>
              <w:top w:w="55" w:type="dxa"/>
              <w:left w:w="55" w:type="dxa"/>
              <w:bottom w:w="55" w:type="dxa"/>
              <w:right w:w="55" w:type="dxa"/>
            </w:tcMar>
            <w:vAlign w:val="center"/>
          </w:tcPr>
          <w:p w:rsidR="001D1676" w:rsidRDefault="001D1676" w:rsidP="00DB3EBB">
            <w:pPr>
              <w:pStyle w:val="TableContents"/>
              <w:rPr>
                <w:rFonts w:eastAsia="Arial Unicode MS" w:cs="Tahoma"/>
                <w:color w:val="FF0000"/>
                <w:sz w:val="24"/>
              </w:rPr>
            </w:pPr>
          </w:p>
        </w:tc>
        <w:tc>
          <w:tcPr>
            <w:tcW w:w="2682" w:type="dxa"/>
            <w:tcBorders>
              <w:left w:val="single" w:sz="2" w:space="0" w:color="000000"/>
              <w:bottom w:val="single" w:sz="2" w:space="0" w:color="000000"/>
              <w:right w:val="single" w:sz="2" w:space="0" w:color="000000"/>
            </w:tcBorders>
            <w:shd w:val="clear" w:color="auto" w:fill="BFBFBF" w:themeFill="background1" w:themeFillShade="BF"/>
            <w:tcMar>
              <w:top w:w="55" w:type="dxa"/>
              <w:left w:w="55" w:type="dxa"/>
              <w:bottom w:w="55" w:type="dxa"/>
              <w:right w:w="55" w:type="dxa"/>
            </w:tcMar>
            <w:vAlign w:val="center"/>
          </w:tcPr>
          <w:p w:rsidR="001D1676" w:rsidRDefault="001D1676" w:rsidP="00DB3EBB">
            <w:pPr>
              <w:pStyle w:val="TableContents"/>
              <w:rPr>
                <w:rFonts w:eastAsia="Arial Unicode MS" w:cs="Tahoma"/>
                <w:color w:val="FF0000"/>
                <w:sz w:val="24"/>
              </w:rPr>
            </w:pPr>
            <w:r>
              <w:rPr>
                <w:rFonts w:eastAsia="Arial Unicode MS" w:cs="Tahoma"/>
                <w:color w:val="FF0000"/>
                <w:sz w:val="24"/>
              </w:rPr>
              <w:t>RISCO 01</w:t>
            </w:r>
          </w:p>
        </w:tc>
      </w:tr>
      <w:tr w:rsidR="001D1676" w:rsidTr="00DB3EBB">
        <w:trPr>
          <w:trHeight w:hRule="exact" w:val="512"/>
        </w:trPr>
        <w:tc>
          <w:tcPr>
            <w:tcW w:w="577" w:type="dxa"/>
            <w:vMerge/>
            <w:tcMar>
              <w:top w:w="55" w:type="dxa"/>
              <w:left w:w="55" w:type="dxa"/>
              <w:bottom w:w="55" w:type="dxa"/>
              <w:right w:w="55" w:type="dxa"/>
            </w:tcMar>
          </w:tcPr>
          <w:p w:rsidR="001D1676" w:rsidRDefault="001D1676" w:rsidP="00DB3EBB">
            <w:pPr>
              <w:widowControl w:val="0"/>
              <w:rPr>
                <w:rFonts w:eastAsia="SimSun" w:cs="Mangal"/>
                <w:color w:val="auto"/>
                <w:lang w:bidi="hi-IN"/>
              </w:rPr>
            </w:pPr>
          </w:p>
        </w:tc>
        <w:tc>
          <w:tcPr>
            <w:tcW w:w="1015" w:type="dxa"/>
            <w:tcMar>
              <w:top w:w="55" w:type="dxa"/>
              <w:left w:w="55" w:type="dxa"/>
              <w:bottom w:w="55" w:type="dxa"/>
              <w:right w:w="55" w:type="dxa"/>
            </w:tcMar>
          </w:tcPr>
          <w:p w:rsidR="001D1676" w:rsidRDefault="001D1676" w:rsidP="00DB3EBB">
            <w:pPr>
              <w:pStyle w:val="TableContents"/>
              <w:rPr>
                <w:rFonts w:eastAsia="Arial Unicode MS" w:cs="Tahoma"/>
                <w:sz w:val="24"/>
              </w:rPr>
            </w:pPr>
          </w:p>
        </w:tc>
        <w:tc>
          <w:tcPr>
            <w:tcW w:w="2682" w:type="dxa"/>
            <w:tcMar>
              <w:top w:w="55" w:type="dxa"/>
              <w:left w:w="55" w:type="dxa"/>
              <w:bottom w:w="55" w:type="dxa"/>
              <w:right w:w="55" w:type="dxa"/>
            </w:tcMar>
          </w:tcPr>
          <w:p w:rsidR="001D1676" w:rsidRDefault="001D1676" w:rsidP="00DB3EBB">
            <w:pPr>
              <w:pStyle w:val="TableContents"/>
              <w:rPr>
                <w:rFonts w:eastAsia="Arial Unicode MS" w:cs="Tahoma"/>
                <w:b/>
                <w:bCs/>
                <w:sz w:val="24"/>
              </w:rPr>
            </w:pPr>
            <w:r>
              <w:rPr>
                <w:rFonts w:eastAsia="Arial Unicode MS" w:cs="Tahoma"/>
                <w:b/>
                <w:bCs/>
                <w:sz w:val="24"/>
              </w:rPr>
              <w:t>BAIXA</w:t>
            </w:r>
          </w:p>
        </w:tc>
        <w:tc>
          <w:tcPr>
            <w:tcW w:w="2682" w:type="dxa"/>
            <w:tcMar>
              <w:top w:w="55" w:type="dxa"/>
              <w:left w:w="55" w:type="dxa"/>
              <w:bottom w:w="55" w:type="dxa"/>
              <w:right w:w="55" w:type="dxa"/>
            </w:tcMar>
          </w:tcPr>
          <w:p w:rsidR="001D1676" w:rsidRDefault="001D1676" w:rsidP="00DB3EBB">
            <w:pPr>
              <w:pStyle w:val="TableContents"/>
              <w:rPr>
                <w:rFonts w:eastAsia="Arial Unicode MS" w:cs="Tahoma"/>
                <w:b/>
                <w:bCs/>
                <w:sz w:val="24"/>
              </w:rPr>
            </w:pPr>
            <w:r>
              <w:rPr>
                <w:rFonts w:eastAsia="Arial Unicode MS" w:cs="Tahoma"/>
                <w:b/>
                <w:bCs/>
                <w:sz w:val="24"/>
              </w:rPr>
              <w:t>MÉDIA</w:t>
            </w:r>
          </w:p>
        </w:tc>
        <w:tc>
          <w:tcPr>
            <w:tcW w:w="2682" w:type="dxa"/>
            <w:tcMar>
              <w:top w:w="55" w:type="dxa"/>
              <w:left w:w="55" w:type="dxa"/>
              <w:bottom w:w="55" w:type="dxa"/>
              <w:right w:w="55" w:type="dxa"/>
            </w:tcMar>
          </w:tcPr>
          <w:p w:rsidR="001D1676" w:rsidRDefault="001D1676" w:rsidP="00DB3EBB">
            <w:pPr>
              <w:pStyle w:val="TableContents"/>
              <w:rPr>
                <w:rFonts w:eastAsia="Arial Unicode MS" w:cs="Tahoma"/>
                <w:b/>
                <w:bCs/>
                <w:sz w:val="24"/>
              </w:rPr>
            </w:pPr>
            <w:r>
              <w:rPr>
                <w:rFonts w:eastAsia="Arial Unicode MS" w:cs="Tahoma"/>
                <w:b/>
                <w:bCs/>
                <w:sz w:val="24"/>
              </w:rPr>
              <w:t>ALTA</w:t>
            </w:r>
          </w:p>
        </w:tc>
      </w:tr>
      <w:tr w:rsidR="001D1676" w:rsidTr="00DB3EBB">
        <w:tc>
          <w:tcPr>
            <w:tcW w:w="577" w:type="dxa"/>
            <w:tcMar>
              <w:top w:w="55" w:type="dxa"/>
              <w:left w:w="55" w:type="dxa"/>
              <w:bottom w:w="55" w:type="dxa"/>
              <w:right w:w="55" w:type="dxa"/>
            </w:tcMar>
          </w:tcPr>
          <w:p w:rsidR="001D1676" w:rsidRDefault="001D1676" w:rsidP="00DB3EBB">
            <w:pPr>
              <w:pStyle w:val="TableContents"/>
              <w:rPr>
                <w:rFonts w:eastAsia="Arial Unicode MS" w:cs="Tahoma"/>
                <w:sz w:val="24"/>
              </w:rPr>
            </w:pPr>
          </w:p>
        </w:tc>
        <w:tc>
          <w:tcPr>
            <w:tcW w:w="9061" w:type="dxa"/>
            <w:gridSpan w:val="4"/>
            <w:tcMar>
              <w:top w:w="55" w:type="dxa"/>
              <w:left w:w="55" w:type="dxa"/>
              <w:bottom w:w="55" w:type="dxa"/>
              <w:right w:w="55" w:type="dxa"/>
            </w:tcMar>
          </w:tcPr>
          <w:p w:rsidR="001D1676" w:rsidRDefault="001D1676" w:rsidP="00DB3EBB">
            <w:pPr>
              <w:pStyle w:val="TableContents"/>
              <w:rPr>
                <w:rFonts w:eastAsia="Arial Unicode MS" w:cs="Tahoma"/>
                <w:b/>
                <w:bCs/>
                <w:sz w:val="24"/>
              </w:rPr>
            </w:pPr>
            <w:r>
              <w:rPr>
                <w:rFonts w:eastAsia="Arial Unicode MS" w:cs="Tahoma"/>
                <w:b/>
                <w:bCs/>
                <w:sz w:val="24"/>
              </w:rPr>
              <w:t>GRAVIDADE /IMPACTO</w:t>
            </w:r>
          </w:p>
        </w:tc>
      </w:tr>
    </w:tbl>
    <w:p w:rsidR="001D1676" w:rsidRDefault="001D1676" w:rsidP="001D1676">
      <w:pPr>
        <w:pStyle w:val="Textbody"/>
        <w:spacing w:line="276" w:lineRule="auto"/>
        <w:jc w:val="both"/>
        <w:rPr>
          <w:color w:val="FF0000"/>
          <w:sz w:val="22"/>
          <w:szCs w:val="22"/>
        </w:rPr>
      </w:pPr>
    </w:p>
    <w:p w:rsidR="001D1676" w:rsidRDefault="0083130E" w:rsidP="001D1676">
      <w:pPr>
        <w:pStyle w:val="Textbody"/>
        <w:spacing w:line="276" w:lineRule="auto"/>
        <w:jc w:val="right"/>
        <w:rPr>
          <w:color w:val="FF0000"/>
          <w:sz w:val="22"/>
          <w:szCs w:val="22"/>
        </w:rPr>
      </w:pPr>
      <w:r>
        <w:rPr>
          <w:color w:val="FF0000"/>
          <w:sz w:val="22"/>
          <w:szCs w:val="22"/>
        </w:rPr>
        <w:t xml:space="preserve">João Pessoa, </w:t>
      </w:r>
      <w:r w:rsidR="005D2BB5">
        <w:rPr>
          <w:color w:val="FF0000"/>
          <w:sz w:val="22"/>
          <w:szCs w:val="22"/>
        </w:rPr>
        <w:t>13</w:t>
      </w:r>
      <w:r>
        <w:rPr>
          <w:color w:val="FF0000"/>
          <w:sz w:val="22"/>
          <w:szCs w:val="22"/>
        </w:rPr>
        <w:t xml:space="preserve"> de Abril de 2018.</w:t>
      </w:r>
    </w:p>
    <w:p w:rsidR="001D1676" w:rsidRDefault="001D1676" w:rsidP="001D1676">
      <w:pPr>
        <w:pStyle w:val="Textbody"/>
        <w:spacing w:line="276" w:lineRule="auto"/>
        <w:jc w:val="both"/>
        <w:rPr>
          <w:sz w:val="22"/>
          <w:szCs w:val="22"/>
        </w:rPr>
      </w:pPr>
    </w:p>
    <w:p w:rsidR="001D1676" w:rsidRDefault="001D1676" w:rsidP="001D1676">
      <w:pPr>
        <w:pStyle w:val="Textbody"/>
        <w:spacing w:line="276" w:lineRule="auto"/>
        <w:jc w:val="both"/>
        <w:rPr>
          <w:sz w:val="22"/>
          <w:szCs w:val="22"/>
        </w:rPr>
      </w:pPr>
      <w:r>
        <w:rPr>
          <w:sz w:val="22"/>
          <w:szCs w:val="22"/>
        </w:rPr>
        <w:t>Equipe de Planejamento e Fiscalização:</w:t>
      </w:r>
    </w:p>
    <w:p w:rsidR="001D1676" w:rsidRDefault="001D1676" w:rsidP="001D1676">
      <w:pPr>
        <w:pStyle w:val="Textbody"/>
        <w:jc w:val="both"/>
        <w:rPr>
          <w:rFonts w:ascii="Arial" w:hAnsi="Arial"/>
        </w:rPr>
      </w:pPr>
    </w:p>
    <w:p w:rsidR="001D1676" w:rsidRDefault="001D1676" w:rsidP="001D1676">
      <w:pPr>
        <w:pStyle w:val="Textbody"/>
        <w:jc w:val="both"/>
        <w:rPr>
          <w:rFonts w:ascii="Arial" w:hAnsi="Arial"/>
        </w:rPr>
      </w:pPr>
    </w:p>
    <w:tbl>
      <w:tblPr>
        <w:tblW w:w="9778" w:type="dxa"/>
        <w:tblInd w:w="-108" w:type="dxa"/>
        <w:tblLayout w:type="fixed"/>
        <w:tblCellMar>
          <w:left w:w="10" w:type="dxa"/>
          <w:right w:w="10" w:type="dxa"/>
        </w:tblCellMar>
        <w:tblLook w:val="0000"/>
      </w:tblPr>
      <w:tblGrid>
        <w:gridCol w:w="4889"/>
        <w:gridCol w:w="4889"/>
      </w:tblGrid>
      <w:tr w:rsidR="001D1676" w:rsidRPr="00D45AED" w:rsidTr="00DB3EBB">
        <w:tc>
          <w:tcPr>
            <w:tcW w:w="4889" w:type="dxa"/>
            <w:tcMar>
              <w:top w:w="0" w:type="dxa"/>
              <w:left w:w="108" w:type="dxa"/>
              <w:bottom w:w="0" w:type="dxa"/>
              <w:right w:w="108" w:type="dxa"/>
            </w:tcMar>
          </w:tcPr>
          <w:p w:rsidR="001D1676" w:rsidRPr="00D45AED" w:rsidRDefault="001D1676" w:rsidP="00DB3EBB">
            <w:pPr>
              <w:pStyle w:val="Standard"/>
              <w:pBdr>
                <w:top w:val="single" w:sz="4" w:space="0" w:color="00000A"/>
              </w:pBdr>
              <w:rPr>
                <w:rFonts w:ascii="Times New Roman" w:hAnsi="Times New Roman" w:cs="Times New Roman"/>
                <w:sz w:val="20"/>
                <w:szCs w:val="20"/>
              </w:rPr>
            </w:pPr>
            <w:r w:rsidRPr="00D45AED">
              <w:rPr>
                <w:rFonts w:ascii="Times New Roman" w:eastAsia="MS Mincho" w:hAnsi="Times New Roman" w:cs="Times New Roman"/>
                <w:bCs/>
                <w:color w:val="000000"/>
                <w:sz w:val="20"/>
                <w:szCs w:val="20"/>
                <w:lang w:eastAsia="ja-JP"/>
              </w:rPr>
              <w:t>Nome:</w:t>
            </w:r>
            <w:r w:rsidR="005D2BB5" w:rsidRPr="00D45AED">
              <w:rPr>
                <w:rFonts w:ascii="Times New Roman" w:eastAsia="MS Mincho" w:hAnsi="Times New Roman" w:cs="Times New Roman"/>
                <w:bCs/>
                <w:color w:val="000000"/>
                <w:sz w:val="20"/>
                <w:szCs w:val="20"/>
                <w:lang w:eastAsia="ja-JP"/>
              </w:rPr>
              <w:t xml:space="preserve"> </w:t>
            </w:r>
            <w:r w:rsidR="005D2BB5" w:rsidRPr="00D45AED">
              <w:rPr>
                <w:rFonts w:ascii="Times New Roman" w:hAnsi="Times New Roman" w:cs="Times New Roman"/>
                <w:b/>
                <w:sz w:val="20"/>
                <w:szCs w:val="20"/>
              </w:rPr>
              <w:t>JOAS JERONIMO DOS SANTOS</w:t>
            </w:r>
            <w:r w:rsidR="005D2BB5" w:rsidRPr="00D45AED">
              <w:rPr>
                <w:rFonts w:ascii="Times New Roman" w:hAnsi="Times New Roman" w:cs="Times New Roman"/>
                <w:sz w:val="20"/>
                <w:szCs w:val="20"/>
              </w:rPr>
              <w:t xml:space="preserve"> </w:t>
            </w:r>
          </w:p>
          <w:p w:rsidR="001D1676" w:rsidRPr="00D45AED" w:rsidRDefault="005D2BB5" w:rsidP="00DB3EBB">
            <w:pPr>
              <w:pStyle w:val="Standard"/>
              <w:rPr>
                <w:rFonts w:ascii="Times New Roman" w:hAnsi="Times New Roman" w:cs="Times New Roman"/>
                <w:sz w:val="20"/>
                <w:szCs w:val="20"/>
              </w:rPr>
            </w:pPr>
            <w:r w:rsidRPr="00D45AED">
              <w:rPr>
                <w:rFonts w:ascii="Times New Roman" w:eastAsia="MS Mincho" w:hAnsi="Times New Roman" w:cs="Times New Roman"/>
                <w:bCs/>
                <w:color w:val="000000"/>
                <w:sz w:val="20"/>
                <w:szCs w:val="20"/>
                <w:lang w:eastAsia="ja-JP"/>
              </w:rPr>
              <w:t>SIAPE</w:t>
            </w:r>
            <w:r w:rsidR="001D1676" w:rsidRPr="00D45AED">
              <w:rPr>
                <w:rFonts w:ascii="Times New Roman" w:eastAsia="MS Mincho" w:hAnsi="Times New Roman" w:cs="Times New Roman"/>
                <w:bCs/>
                <w:color w:val="000000"/>
                <w:sz w:val="20"/>
                <w:szCs w:val="20"/>
                <w:lang w:eastAsia="ja-JP"/>
              </w:rPr>
              <w:t xml:space="preserve">: </w:t>
            </w:r>
            <w:r w:rsidRPr="00D45AED">
              <w:rPr>
                <w:rFonts w:ascii="Times New Roman" w:hAnsi="Times New Roman" w:cs="Times New Roman"/>
                <w:sz w:val="20"/>
                <w:szCs w:val="20"/>
              </w:rPr>
              <w:t>1655505</w:t>
            </w:r>
          </w:p>
          <w:p w:rsidR="001D1676" w:rsidRPr="00D45AED" w:rsidRDefault="00D45AED" w:rsidP="00D45AED">
            <w:pPr>
              <w:pStyle w:val="Standard"/>
              <w:rPr>
                <w:rFonts w:ascii="Times New Roman" w:eastAsia="MS Mincho" w:hAnsi="Times New Roman" w:cs="Times New Roman"/>
                <w:b/>
                <w:bCs/>
                <w:color w:val="FF0000"/>
                <w:sz w:val="20"/>
                <w:szCs w:val="20"/>
                <w:u w:val="single"/>
                <w:lang w:eastAsia="ja-JP"/>
              </w:rPr>
            </w:pPr>
            <w:r w:rsidRPr="00D45AED">
              <w:rPr>
                <w:rFonts w:ascii="Times New Roman" w:eastAsia="MS Mincho" w:hAnsi="Times New Roman" w:cs="Times New Roman"/>
                <w:b/>
                <w:bCs/>
                <w:color w:val="FF0000"/>
                <w:sz w:val="20"/>
                <w:szCs w:val="20"/>
                <w:u w:val="single"/>
                <w:lang w:eastAsia="ja-JP"/>
              </w:rPr>
              <w:t>Membro da Equipe de Planejamento</w:t>
            </w:r>
          </w:p>
        </w:tc>
        <w:tc>
          <w:tcPr>
            <w:tcW w:w="4889" w:type="dxa"/>
            <w:tcMar>
              <w:top w:w="0" w:type="dxa"/>
              <w:left w:w="108" w:type="dxa"/>
              <w:bottom w:w="0" w:type="dxa"/>
              <w:right w:w="108" w:type="dxa"/>
            </w:tcMar>
          </w:tcPr>
          <w:p w:rsidR="001D1676" w:rsidRPr="00D45AED" w:rsidRDefault="001D1676" w:rsidP="00DB3EBB">
            <w:pPr>
              <w:pStyle w:val="Standard"/>
              <w:pBdr>
                <w:top w:val="single" w:sz="4" w:space="0" w:color="00000A"/>
              </w:pBdr>
              <w:rPr>
                <w:rFonts w:ascii="Times New Roman" w:hAnsi="Times New Roman" w:cs="Times New Roman"/>
                <w:b/>
                <w:sz w:val="20"/>
                <w:szCs w:val="20"/>
              </w:rPr>
            </w:pPr>
            <w:r w:rsidRPr="00D45AED">
              <w:rPr>
                <w:rFonts w:ascii="Times New Roman" w:eastAsia="MS Mincho" w:hAnsi="Times New Roman" w:cs="Times New Roman"/>
                <w:bCs/>
                <w:color w:val="000000"/>
                <w:sz w:val="20"/>
                <w:szCs w:val="20"/>
                <w:lang w:eastAsia="ja-JP"/>
              </w:rPr>
              <w:t xml:space="preserve">Nome: </w:t>
            </w:r>
            <w:r w:rsidR="00D45AED" w:rsidRPr="00D45AED">
              <w:rPr>
                <w:rFonts w:ascii="Times New Roman" w:hAnsi="Times New Roman" w:cs="Times New Roman"/>
                <w:b/>
                <w:sz w:val="20"/>
                <w:szCs w:val="20"/>
              </w:rPr>
              <w:t>TAMARA AURELIANO GOMES</w:t>
            </w:r>
          </w:p>
          <w:p w:rsidR="001D1676" w:rsidRPr="00D45AED" w:rsidRDefault="005D2BB5" w:rsidP="00DB3EBB">
            <w:pPr>
              <w:pStyle w:val="Standard"/>
              <w:rPr>
                <w:rFonts w:ascii="Times New Roman" w:hAnsi="Times New Roman" w:cs="Times New Roman"/>
                <w:sz w:val="20"/>
                <w:szCs w:val="20"/>
              </w:rPr>
            </w:pPr>
            <w:r w:rsidRPr="00D45AED">
              <w:rPr>
                <w:rFonts w:ascii="Times New Roman" w:eastAsia="MS Mincho" w:hAnsi="Times New Roman" w:cs="Times New Roman"/>
                <w:bCs/>
                <w:color w:val="000000"/>
                <w:sz w:val="20"/>
                <w:szCs w:val="20"/>
                <w:lang w:eastAsia="ja-JP"/>
              </w:rPr>
              <w:t>SIAPE</w:t>
            </w:r>
            <w:r w:rsidR="001D1676" w:rsidRPr="00D45AED">
              <w:rPr>
                <w:rFonts w:ascii="Times New Roman" w:eastAsia="MS Mincho" w:hAnsi="Times New Roman" w:cs="Times New Roman"/>
                <w:bCs/>
                <w:color w:val="000000"/>
                <w:sz w:val="20"/>
                <w:szCs w:val="20"/>
                <w:lang w:eastAsia="ja-JP"/>
              </w:rPr>
              <w:t xml:space="preserve">: </w:t>
            </w:r>
            <w:r w:rsidR="00D45AED" w:rsidRPr="00D45AED">
              <w:rPr>
                <w:rFonts w:ascii="Times New Roman" w:hAnsi="Times New Roman" w:cs="Times New Roman"/>
                <w:sz w:val="20"/>
                <w:szCs w:val="20"/>
              </w:rPr>
              <w:t>2409129</w:t>
            </w:r>
          </w:p>
          <w:p w:rsidR="001D1676" w:rsidRPr="00D45AED" w:rsidRDefault="00D45AED" w:rsidP="00DB3EBB">
            <w:pPr>
              <w:pStyle w:val="Standard"/>
              <w:rPr>
                <w:rFonts w:ascii="Times New Roman" w:eastAsia="MS Mincho" w:hAnsi="Times New Roman" w:cs="Times New Roman"/>
                <w:b/>
                <w:bCs/>
                <w:color w:val="FF0000"/>
                <w:sz w:val="20"/>
                <w:szCs w:val="20"/>
                <w:u w:val="single"/>
                <w:lang w:eastAsia="ja-JP"/>
              </w:rPr>
            </w:pPr>
            <w:r w:rsidRPr="00D45AED">
              <w:rPr>
                <w:rFonts w:ascii="Times New Roman" w:eastAsia="MS Mincho" w:hAnsi="Times New Roman" w:cs="Times New Roman"/>
                <w:b/>
                <w:bCs/>
                <w:color w:val="FF0000"/>
                <w:sz w:val="20"/>
                <w:szCs w:val="20"/>
                <w:u w:val="single"/>
                <w:lang w:eastAsia="ja-JP"/>
              </w:rPr>
              <w:t>Membro da Equipe de Planejamento</w:t>
            </w:r>
          </w:p>
        </w:tc>
      </w:tr>
    </w:tbl>
    <w:p w:rsidR="001D1676" w:rsidRPr="00D45AED" w:rsidRDefault="001D1676" w:rsidP="001D1676">
      <w:pPr>
        <w:pStyle w:val="Standard"/>
        <w:ind w:left="-6" w:right="-17"/>
        <w:rPr>
          <w:rFonts w:ascii="Times New Roman" w:eastAsia="Times New Roman" w:hAnsi="Times New Roman" w:cs="Times New Roman"/>
          <w:sz w:val="20"/>
          <w:szCs w:val="20"/>
          <w:lang w:eastAsia="pt-BR"/>
        </w:rPr>
      </w:pPr>
    </w:p>
    <w:p w:rsidR="001D1676" w:rsidRPr="00D45AED" w:rsidRDefault="001D1676" w:rsidP="001D1676">
      <w:pPr>
        <w:pStyle w:val="Standard"/>
        <w:ind w:left="-6" w:right="-17"/>
        <w:rPr>
          <w:rFonts w:ascii="Times New Roman" w:eastAsia="Times New Roman" w:hAnsi="Times New Roman" w:cs="Times New Roman"/>
          <w:sz w:val="20"/>
          <w:szCs w:val="20"/>
          <w:lang w:eastAsia="pt-BR"/>
        </w:rPr>
      </w:pPr>
    </w:p>
    <w:p w:rsidR="001D1676" w:rsidRPr="00D45AED" w:rsidRDefault="001D1676" w:rsidP="001D1676">
      <w:pPr>
        <w:pStyle w:val="Standard"/>
        <w:ind w:left="-6" w:right="-17"/>
        <w:rPr>
          <w:rFonts w:ascii="Times New Roman" w:eastAsia="Times New Roman" w:hAnsi="Times New Roman" w:cs="Times New Roman"/>
          <w:sz w:val="20"/>
          <w:szCs w:val="20"/>
          <w:lang w:eastAsia="pt-BR"/>
        </w:rPr>
      </w:pPr>
    </w:p>
    <w:p w:rsidR="001D1676" w:rsidRPr="00D45AED" w:rsidRDefault="001D1676" w:rsidP="001D1676">
      <w:pPr>
        <w:pStyle w:val="Standard"/>
        <w:ind w:left="-6" w:right="-17"/>
        <w:rPr>
          <w:rFonts w:ascii="Times New Roman" w:eastAsia="Times New Roman" w:hAnsi="Times New Roman" w:cs="Times New Roman"/>
          <w:sz w:val="20"/>
          <w:szCs w:val="20"/>
          <w:lang w:eastAsia="pt-BR"/>
        </w:rPr>
      </w:pPr>
    </w:p>
    <w:p w:rsidR="001D1676" w:rsidRPr="00D45AED" w:rsidRDefault="001D1676" w:rsidP="001D1676">
      <w:pPr>
        <w:pStyle w:val="Standard"/>
        <w:ind w:left="-6" w:right="-17"/>
        <w:rPr>
          <w:rFonts w:ascii="Times New Roman" w:eastAsia="Times New Roman" w:hAnsi="Times New Roman" w:cs="Times New Roman"/>
          <w:sz w:val="20"/>
          <w:szCs w:val="20"/>
          <w:lang w:eastAsia="pt-BR"/>
        </w:rPr>
      </w:pPr>
    </w:p>
    <w:tbl>
      <w:tblPr>
        <w:tblW w:w="9778" w:type="dxa"/>
        <w:tblInd w:w="-108" w:type="dxa"/>
        <w:tblLayout w:type="fixed"/>
        <w:tblCellMar>
          <w:left w:w="10" w:type="dxa"/>
          <w:right w:w="10" w:type="dxa"/>
        </w:tblCellMar>
        <w:tblLook w:val="0000"/>
      </w:tblPr>
      <w:tblGrid>
        <w:gridCol w:w="4889"/>
        <w:gridCol w:w="4889"/>
      </w:tblGrid>
      <w:tr w:rsidR="001D1676" w:rsidRPr="00D45AED" w:rsidTr="00DB3EBB">
        <w:tc>
          <w:tcPr>
            <w:tcW w:w="4889" w:type="dxa"/>
            <w:tcMar>
              <w:top w:w="0" w:type="dxa"/>
              <w:left w:w="108" w:type="dxa"/>
              <w:bottom w:w="0" w:type="dxa"/>
              <w:right w:w="108" w:type="dxa"/>
            </w:tcMar>
          </w:tcPr>
          <w:p w:rsidR="001D1676" w:rsidRPr="00D45AED" w:rsidRDefault="001D1676" w:rsidP="00DB3EBB">
            <w:pPr>
              <w:pStyle w:val="Standard"/>
              <w:pBdr>
                <w:top w:val="single" w:sz="4" w:space="0" w:color="00000A"/>
              </w:pBdr>
              <w:rPr>
                <w:rFonts w:ascii="Times New Roman" w:hAnsi="Times New Roman" w:cs="Times New Roman"/>
                <w:sz w:val="20"/>
                <w:szCs w:val="20"/>
              </w:rPr>
            </w:pPr>
            <w:r w:rsidRPr="00D45AED">
              <w:rPr>
                <w:rFonts w:ascii="Times New Roman" w:eastAsia="MS Mincho" w:hAnsi="Times New Roman" w:cs="Times New Roman"/>
                <w:bCs/>
                <w:color w:val="000000"/>
                <w:sz w:val="20"/>
                <w:szCs w:val="20"/>
                <w:lang w:eastAsia="ja-JP"/>
              </w:rPr>
              <w:t xml:space="preserve">Nome: </w:t>
            </w:r>
            <w:r w:rsidR="00D45AED" w:rsidRPr="00D45AED">
              <w:rPr>
                <w:rFonts w:ascii="Times New Roman" w:eastAsia="MS Mincho" w:hAnsi="Times New Roman" w:cs="Times New Roman"/>
                <w:b/>
                <w:bCs/>
                <w:sz w:val="20"/>
                <w:szCs w:val="20"/>
                <w:lang w:eastAsia="ja-JP"/>
              </w:rPr>
              <w:t>AMANDA VIEIRA CARVALHO</w:t>
            </w:r>
          </w:p>
          <w:p w:rsidR="00D45AED" w:rsidRPr="00D45AED" w:rsidRDefault="00D45AED" w:rsidP="00D45AED">
            <w:pPr>
              <w:pStyle w:val="Standard"/>
              <w:rPr>
                <w:rFonts w:ascii="Times New Roman" w:eastAsia="MS Mincho" w:hAnsi="Times New Roman" w:cs="Times New Roman"/>
                <w:b/>
                <w:bCs/>
                <w:color w:val="FF0000"/>
                <w:sz w:val="20"/>
                <w:szCs w:val="20"/>
                <w:u w:val="single"/>
                <w:lang w:eastAsia="ja-JP"/>
              </w:rPr>
            </w:pPr>
            <w:r w:rsidRPr="00D45AED">
              <w:rPr>
                <w:rFonts w:ascii="Times New Roman" w:eastAsia="MS Mincho" w:hAnsi="Times New Roman" w:cs="Times New Roman"/>
                <w:bCs/>
                <w:color w:val="000000"/>
                <w:sz w:val="20"/>
                <w:szCs w:val="20"/>
                <w:lang w:eastAsia="ja-JP"/>
              </w:rPr>
              <w:t>SIAPE</w:t>
            </w:r>
            <w:r w:rsidR="001D1676" w:rsidRPr="00D45AED">
              <w:rPr>
                <w:rFonts w:ascii="Times New Roman" w:eastAsia="MS Mincho" w:hAnsi="Times New Roman" w:cs="Times New Roman"/>
                <w:bCs/>
                <w:color w:val="000000"/>
                <w:sz w:val="20"/>
                <w:szCs w:val="20"/>
                <w:lang w:eastAsia="ja-JP"/>
              </w:rPr>
              <w:t xml:space="preserve">: </w:t>
            </w:r>
            <w:r w:rsidRPr="00D45AED">
              <w:rPr>
                <w:rFonts w:ascii="Times New Roman" w:eastAsia="MS Mincho" w:hAnsi="Times New Roman" w:cs="Times New Roman"/>
                <w:bCs/>
                <w:color w:val="000000"/>
                <w:sz w:val="20"/>
                <w:szCs w:val="20"/>
                <w:lang w:eastAsia="ja-JP"/>
              </w:rPr>
              <w:t>2410280</w:t>
            </w:r>
          </w:p>
          <w:p w:rsidR="001D1676" w:rsidRPr="00D45AED" w:rsidRDefault="00D45AED" w:rsidP="00DB3EBB">
            <w:pPr>
              <w:pStyle w:val="Standard"/>
              <w:rPr>
                <w:rFonts w:ascii="Times New Roman" w:eastAsia="MS Mincho" w:hAnsi="Times New Roman" w:cs="Times New Roman"/>
                <w:b/>
                <w:bCs/>
                <w:color w:val="FF0000"/>
                <w:sz w:val="20"/>
                <w:szCs w:val="20"/>
                <w:u w:val="single"/>
                <w:lang w:eastAsia="ja-JP"/>
              </w:rPr>
            </w:pPr>
            <w:r w:rsidRPr="00D45AED">
              <w:rPr>
                <w:rFonts w:ascii="Times New Roman" w:eastAsia="MS Mincho" w:hAnsi="Times New Roman" w:cs="Times New Roman"/>
                <w:b/>
                <w:bCs/>
                <w:color w:val="FF0000"/>
                <w:sz w:val="20"/>
                <w:szCs w:val="20"/>
                <w:u w:val="single"/>
                <w:lang w:eastAsia="ja-JP"/>
              </w:rPr>
              <w:t>Membro da Equipe de Planejamento</w:t>
            </w:r>
          </w:p>
        </w:tc>
        <w:tc>
          <w:tcPr>
            <w:tcW w:w="4889" w:type="dxa"/>
            <w:tcMar>
              <w:top w:w="0" w:type="dxa"/>
              <w:left w:w="108" w:type="dxa"/>
              <w:bottom w:w="0" w:type="dxa"/>
              <w:right w:w="108" w:type="dxa"/>
            </w:tcMar>
          </w:tcPr>
          <w:p w:rsidR="001D1676" w:rsidRPr="00D45AED" w:rsidRDefault="001D1676" w:rsidP="00DB3EBB">
            <w:pPr>
              <w:pStyle w:val="Standard"/>
              <w:pBdr>
                <w:top w:val="single" w:sz="4" w:space="0" w:color="00000A"/>
              </w:pBdr>
              <w:rPr>
                <w:rFonts w:ascii="Times New Roman" w:hAnsi="Times New Roman" w:cs="Times New Roman"/>
                <w:b/>
                <w:sz w:val="20"/>
                <w:szCs w:val="20"/>
              </w:rPr>
            </w:pPr>
            <w:r w:rsidRPr="00D45AED">
              <w:rPr>
                <w:rFonts w:ascii="Times New Roman" w:eastAsia="MS Mincho" w:hAnsi="Times New Roman" w:cs="Times New Roman"/>
                <w:bCs/>
                <w:color w:val="000000"/>
                <w:sz w:val="20"/>
                <w:szCs w:val="20"/>
                <w:lang w:eastAsia="ja-JP"/>
              </w:rPr>
              <w:t>Nome</w:t>
            </w:r>
            <w:r w:rsidRPr="00D45AED">
              <w:rPr>
                <w:rFonts w:ascii="Times New Roman" w:eastAsia="MS Mincho" w:hAnsi="Times New Roman" w:cs="Times New Roman"/>
                <w:b/>
                <w:bCs/>
                <w:color w:val="000000"/>
                <w:sz w:val="20"/>
                <w:szCs w:val="20"/>
                <w:lang w:eastAsia="ja-JP"/>
              </w:rPr>
              <w:t xml:space="preserve">: </w:t>
            </w:r>
            <w:r w:rsidR="00D45AED" w:rsidRPr="00D45AED">
              <w:rPr>
                <w:rFonts w:ascii="Times New Roman" w:eastAsia="MS Mincho" w:hAnsi="Times New Roman" w:cs="Times New Roman"/>
                <w:b/>
                <w:bCs/>
                <w:color w:val="000000" w:themeColor="text1"/>
                <w:sz w:val="20"/>
                <w:szCs w:val="20"/>
                <w:lang w:eastAsia="ja-JP"/>
              </w:rPr>
              <w:t>FERNANDO AUGUSTO A. VIEIRA</w:t>
            </w:r>
            <w:r w:rsidR="00D45AED" w:rsidRPr="00D45AED">
              <w:rPr>
                <w:rFonts w:ascii="Times New Roman" w:eastAsia="MS Mincho" w:hAnsi="Times New Roman" w:cs="Times New Roman"/>
                <w:b/>
                <w:bCs/>
                <w:color w:val="FF0000"/>
                <w:sz w:val="20"/>
                <w:szCs w:val="20"/>
                <w:lang w:eastAsia="ja-JP"/>
              </w:rPr>
              <w:t xml:space="preserve"> </w:t>
            </w:r>
          </w:p>
          <w:p w:rsidR="001D1676" w:rsidRPr="00D45AED" w:rsidRDefault="00D45AED" w:rsidP="00DB3EBB">
            <w:pPr>
              <w:pStyle w:val="Standard"/>
              <w:rPr>
                <w:rFonts w:ascii="Times New Roman" w:hAnsi="Times New Roman" w:cs="Times New Roman"/>
                <w:sz w:val="20"/>
                <w:szCs w:val="20"/>
              </w:rPr>
            </w:pPr>
            <w:r w:rsidRPr="00D45AED">
              <w:rPr>
                <w:rFonts w:ascii="Times New Roman" w:eastAsia="MS Mincho" w:hAnsi="Times New Roman" w:cs="Times New Roman"/>
                <w:bCs/>
                <w:color w:val="000000"/>
                <w:sz w:val="20"/>
                <w:szCs w:val="20"/>
                <w:lang w:eastAsia="ja-JP"/>
              </w:rPr>
              <w:t>SIAPE: 1655505</w:t>
            </w:r>
          </w:p>
          <w:p w:rsidR="001D1676" w:rsidRPr="00D45AED" w:rsidRDefault="001D1676" w:rsidP="00D45AED">
            <w:pPr>
              <w:pStyle w:val="Standard"/>
              <w:rPr>
                <w:rFonts w:ascii="Times New Roman" w:eastAsia="MS Mincho" w:hAnsi="Times New Roman" w:cs="Times New Roman"/>
                <w:b/>
                <w:bCs/>
                <w:color w:val="FF0000"/>
                <w:sz w:val="20"/>
                <w:szCs w:val="20"/>
                <w:u w:val="single"/>
                <w:lang w:eastAsia="ja-JP"/>
              </w:rPr>
            </w:pPr>
            <w:r w:rsidRPr="00D45AED">
              <w:rPr>
                <w:rFonts w:ascii="Times New Roman" w:eastAsia="MS Mincho" w:hAnsi="Times New Roman" w:cs="Times New Roman"/>
                <w:b/>
                <w:bCs/>
                <w:color w:val="FF0000"/>
                <w:sz w:val="20"/>
                <w:szCs w:val="20"/>
                <w:u w:val="single"/>
                <w:lang w:eastAsia="ja-JP"/>
              </w:rPr>
              <w:t>Membro da Equipe de Fiscalização</w:t>
            </w:r>
          </w:p>
        </w:tc>
      </w:tr>
    </w:tbl>
    <w:p w:rsidR="001D1676" w:rsidRDefault="001D1676" w:rsidP="001D1676">
      <w:pPr>
        <w:pStyle w:val="Nivel1"/>
        <w:spacing w:before="120" w:after="200"/>
        <w:outlineLvl w:val="9"/>
        <w:rPr>
          <w:rFonts w:ascii="Times New Roman" w:eastAsia="Times New Roman" w:hAnsi="Times New Roman" w:cs="Times New Roman"/>
          <w:b w:val="0"/>
          <w:color w:val="00000A"/>
          <w:sz w:val="22"/>
          <w:szCs w:val="22"/>
        </w:rPr>
      </w:pPr>
    </w:p>
    <w:p w:rsidR="001D1676" w:rsidRDefault="001D1676" w:rsidP="0078617E">
      <w:pPr>
        <w:pBdr>
          <w:top w:val="none" w:sz="0" w:space="0" w:color="auto"/>
        </w:pBdr>
        <w:tabs>
          <w:tab w:val="left" w:pos="2865"/>
        </w:tabs>
        <w:jc w:val="center"/>
      </w:pPr>
    </w:p>
    <w:p w:rsidR="00792721" w:rsidRPr="00120852" w:rsidRDefault="00792721" w:rsidP="0083130E">
      <w:pPr>
        <w:shd w:val="clear" w:color="auto" w:fill="FFFFFF"/>
        <w:spacing w:line="240" w:lineRule="auto"/>
        <w:ind w:right="60"/>
        <w:rPr>
          <w:rFonts w:ascii="Times_New_Roman" w:eastAsia="Times New Roman" w:hAnsi="Times_New_Roman"/>
        </w:rPr>
      </w:pPr>
    </w:p>
    <w:sectPr w:rsidR="00792721" w:rsidRPr="00120852" w:rsidSect="003D4DA2">
      <w:headerReference w:type="default" r:id="rId8"/>
      <w:pgSz w:w="11909" w:h="16834"/>
      <w:pgMar w:top="1440" w:right="1440" w:bottom="1440" w:left="1440"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8F7" w:rsidRDefault="000E68F7" w:rsidP="00EE257C">
      <w:pPr>
        <w:spacing w:line="240" w:lineRule="auto"/>
      </w:pPr>
      <w:r>
        <w:separator/>
      </w:r>
    </w:p>
  </w:endnote>
  <w:endnote w:type="continuationSeparator" w:id="0">
    <w:p w:rsidR="000E68F7" w:rsidRDefault="000E68F7" w:rsidP="00EE257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PS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2"/>
    <w:family w:val="auto"/>
    <w:pitch w:val="default"/>
    <w:sig w:usb0="00000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00"/>
    <w:family w:val="roman"/>
    <w:pitch w:val="variable"/>
    <w:sig w:usb0="00000000" w:usb1="00000000" w:usb2="00000000" w:usb3="00000000" w:csb0="00000000" w:csb1="00000000"/>
  </w:font>
  <w:font w:name="Times_New_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8F7" w:rsidRDefault="000E68F7" w:rsidP="00EE257C">
      <w:pPr>
        <w:spacing w:line="240" w:lineRule="auto"/>
      </w:pPr>
      <w:r>
        <w:separator/>
      </w:r>
    </w:p>
  </w:footnote>
  <w:footnote w:type="continuationSeparator" w:id="0">
    <w:p w:rsidR="000E68F7" w:rsidRDefault="000E68F7" w:rsidP="00EE257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EBB" w:rsidRDefault="00DB3EBB" w:rsidP="000033AE">
    <w:pPr>
      <w:jc w:val="center"/>
      <w:rPr>
        <w:b/>
        <w:bCs/>
      </w:rPr>
    </w:pPr>
    <w:r>
      <w:rPr>
        <w:b/>
        <w:bCs/>
        <w:noProof/>
      </w:rPr>
      <w:drawing>
        <wp:anchor distT="0" distB="0" distL="114300" distR="114300" simplePos="0" relativeHeight="251659264" behindDoc="0" locked="0" layoutInCell="1" allowOverlap="0">
          <wp:simplePos x="0" y="0"/>
          <wp:positionH relativeFrom="column">
            <wp:posOffset>5429250</wp:posOffset>
          </wp:positionH>
          <wp:positionV relativeFrom="paragraph">
            <wp:posOffset>161925</wp:posOffset>
          </wp:positionV>
          <wp:extent cx="771525" cy="962025"/>
          <wp:effectExtent l="19050" t="0" r="9525" b="0"/>
          <wp:wrapSquare wrapText="bothSides"/>
          <wp:docPr id="5" name="Objeto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to 13"/>
                  <pic:cNvPicPr>
                    <a:picLocks noChangeArrowheads="1"/>
                  </pic:cNvPicPr>
                </pic:nvPicPr>
                <pic:blipFill>
                  <a:blip r:embed="rId1"/>
                  <a:srcRect t="-711" r="-349" b="-1067"/>
                  <a:stretch>
                    <a:fillRect/>
                  </a:stretch>
                </pic:blipFill>
                <pic:spPr bwMode="auto">
                  <a:xfrm>
                    <a:off x="0" y="0"/>
                    <a:ext cx="771525" cy="962025"/>
                  </a:xfrm>
                  <a:prstGeom prst="rect">
                    <a:avLst/>
                  </a:prstGeom>
                  <a:noFill/>
                  <a:ln w="9525">
                    <a:noFill/>
                    <a:miter lim="800000"/>
                    <a:headEnd/>
                    <a:tailEnd/>
                  </a:ln>
                </pic:spPr>
              </pic:pic>
            </a:graphicData>
          </a:graphic>
        </wp:anchor>
      </w:drawing>
    </w:r>
  </w:p>
  <w:p w:rsidR="006860A2" w:rsidRPr="001F2CC1" w:rsidRDefault="006860A2" w:rsidP="006860A2">
    <w:pPr>
      <w:jc w:val="center"/>
      <w:rPr>
        <w:rFonts w:ascii="Times New Roman" w:hAnsi="Times New Roman" w:cs="Times New Roman"/>
        <w:b/>
        <w:bCs/>
        <w:sz w:val="20"/>
        <w:szCs w:val="20"/>
      </w:rPr>
    </w:pPr>
    <w:r w:rsidRPr="001F2CC1">
      <w:rPr>
        <w:rFonts w:ascii="Times New Roman" w:hAnsi="Times New Roman" w:cs="Times New Roman"/>
        <w:b/>
        <w:bCs/>
        <w:noProof/>
        <w:sz w:val="20"/>
        <w:szCs w:val="20"/>
      </w:rPr>
      <w:drawing>
        <wp:anchor distT="0" distB="0" distL="114300" distR="114300" simplePos="0" relativeHeight="251661312" behindDoc="0" locked="0" layoutInCell="1" allowOverlap="0">
          <wp:simplePos x="0" y="0"/>
          <wp:positionH relativeFrom="column">
            <wp:posOffset>5410200</wp:posOffset>
          </wp:positionH>
          <wp:positionV relativeFrom="paragraph">
            <wp:posOffset>-249555</wp:posOffset>
          </wp:positionV>
          <wp:extent cx="770255" cy="969645"/>
          <wp:effectExtent l="19050" t="0" r="0" b="0"/>
          <wp:wrapSquare wrapText="bothSides"/>
          <wp:docPr id="1" name="Objeto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to 13"/>
                  <pic:cNvPicPr>
                    <a:picLocks noChangeArrowheads="1"/>
                  </pic:cNvPicPr>
                </pic:nvPicPr>
                <pic:blipFill>
                  <a:blip r:embed="rId1"/>
                  <a:srcRect t="-711" r="-349" b="-1067"/>
                  <a:stretch>
                    <a:fillRect/>
                  </a:stretch>
                </pic:blipFill>
                <pic:spPr bwMode="auto">
                  <a:xfrm>
                    <a:off x="0" y="0"/>
                    <a:ext cx="770255" cy="969645"/>
                  </a:xfrm>
                  <a:prstGeom prst="rect">
                    <a:avLst/>
                  </a:prstGeom>
                  <a:noFill/>
                  <a:ln w="9525">
                    <a:noFill/>
                    <a:miter lim="800000"/>
                    <a:headEnd/>
                    <a:tailEnd/>
                  </a:ln>
                </pic:spPr>
              </pic:pic>
            </a:graphicData>
          </a:graphic>
        </wp:anchor>
      </w:drawing>
    </w:r>
    <w:r w:rsidRPr="001F2CC1">
      <w:rPr>
        <w:rFonts w:ascii="Times New Roman" w:hAnsi="Times New Roman" w:cs="Times New Roman"/>
        <w:b/>
        <w:bCs/>
        <w:noProof/>
        <w:sz w:val="20"/>
        <w:szCs w:val="20"/>
      </w:rPr>
      <w:drawing>
        <wp:anchor distT="0" distB="0" distL="114300" distR="114300" simplePos="0" relativeHeight="251662336" behindDoc="0" locked="0" layoutInCell="1" allowOverlap="0">
          <wp:simplePos x="0" y="0"/>
          <wp:positionH relativeFrom="column">
            <wp:posOffset>177165</wp:posOffset>
          </wp:positionH>
          <wp:positionV relativeFrom="paragraph">
            <wp:posOffset>-97155</wp:posOffset>
          </wp:positionV>
          <wp:extent cx="539115" cy="706120"/>
          <wp:effectExtent l="19050" t="0" r="0" b="0"/>
          <wp:wrapSquare wrapText="bothSides"/>
          <wp:docPr id="2" name="Imagem 0" descr="UFPB_83x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UFPB_83x110.png"/>
                  <pic:cNvPicPr>
                    <a:picLocks noChangeAspect="1" noChangeArrowheads="1"/>
                  </pic:cNvPicPr>
                </pic:nvPicPr>
                <pic:blipFill>
                  <a:blip r:embed="rId2"/>
                  <a:srcRect/>
                  <a:stretch>
                    <a:fillRect/>
                  </a:stretch>
                </pic:blipFill>
                <pic:spPr bwMode="auto">
                  <a:xfrm>
                    <a:off x="0" y="0"/>
                    <a:ext cx="539115" cy="706120"/>
                  </a:xfrm>
                  <a:prstGeom prst="rect">
                    <a:avLst/>
                  </a:prstGeom>
                  <a:noFill/>
                  <a:ln w="9525">
                    <a:noFill/>
                    <a:miter lim="800000"/>
                    <a:headEnd/>
                    <a:tailEnd/>
                  </a:ln>
                </pic:spPr>
              </pic:pic>
            </a:graphicData>
          </a:graphic>
        </wp:anchor>
      </w:drawing>
    </w:r>
    <w:r w:rsidRPr="001F2CC1">
      <w:rPr>
        <w:rFonts w:ascii="Times New Roman" w:hAnsi="Times New Roman" w:cs="Times New Roman"/>
        <w:b/>
        <w:bCs/>
        <w:sz w:val="20"/>
        <w:szCs w:val="20"/>
      </w:rPr>
      <w:t>MINISTÉRIO DA EDUCAÇÃO</w:t>
    </w:r>
  </w:p>
  <w:p w:rsidR="006860A2" w:rsidRPr="001F2CC1" w:rsidRDefault="006860A2" w:rsidP="006860A2">
    <w:pPr>
      <w:ind w:left="-180" w:right="-316"/>
      <w:jc w:val="center"/>
      <w:rPr>
        <w:rFonts w:ascii="Times New Roman" w:hAnsi="Times New Roman" w:cs="Times New Roman"/>
        <w:b/>
        <w:bCs/>
        <w:sz w:val="20"/>
        <w:szCs w:val="20"/>
      </w:rPr>
    </w:pPr>
    <w:r w:rsidRPr="001F2CC1">
      <w:rPr>
        <w:rFonts w:ascii="Times New Roman" w:hAnsi="Times New Roman" w:cs="Times New Roman"/>
        <w:b/>
        <w:bCs/>
        <w:sz w:val="20"/>
        <w:szCs w:val="20"/>
      </w:rPr>
      <w:t xml:space="preserve">UNIVERSIDADE FEDERAL DA PARAÍBA </w:t>
    </w:r>
  </w:p>
  <w:p w:rsidR="006860A2" w:rsidRPr="001F2CC1" w:rsidRDefault="006860A2" w:rsidP="006860A2">
    <w:pPr>
      <w:pStyle w:val="Cabealho"/>
      <w:jc w:val="center"/>
      <w:rPr>
        <w:rFonts w:ascii="Times New Roman" w:hAnsi="Times New Roman" w:cs="Times New Roman"/>
        <w:sz w:val="20"/>
        <w:szCs w:val="20"/>
      </w:rPr>
    </w:pPr>
    <w:r w:rsidRPr="001F2CC1">
      <w:rPr>
        <w:rFonts w:ascii="Times New Roman" w:hAnsi="Times New Roman" w:cs="Times New Roman"/>
        <w:b/>
        <w:bCs/>
        <w:sz w:val="20"/>
        <w:szCs w:val="20"/>
      </w:rPr>
      <w:t>BIBLIOTECA CENTRAL</w:t>
    </w:r>
  </w:p>
  <w:p w:rsidR="006860A2" w:rsidRPr="001F2CC1" w:rsidRDefault="006860A2" w:rsidP="006860A2">
    <w:pPr>
      <w:pStyle w:val="Header"/>
      <w:jc w:val="center"/>
      <w:rPr>
        <w:rFonts w:ascii="Times New Roman" w:hAnsi="Times New Roman" w:cs="Times New Roman"/>
        <w:b/>
        <w:bCs/>
        <w:sz w:val="20"/>
        <w:szCs w:val="20"/>
      </w:rPr>
    </w:pPr>
    <w:r w:rsidRPr="001F2CC1">
      <w:rPr>
        <w:rFonts w:ascii="Times New Roman" w:hAnsi="Times New Roman" w:cs="Times New Roman"/>
        <w:b/>
        <w:bCs/>
        <w:sz w:val="20"/>
        <w:szCs w:val="20"/>
      </w:rPr>
      <w:t>CAMPUS I</w:t>
    </w:r>
  </w:p>
  <w:p w:rsidR="00DB3EBB" w:rsidRDefault="00DB3EBB" w:rsidP="000033AE">
    <w:pPr>
      <w:pStyle w:val="Cabealho"/>
    </w:pPr>
  </w:p>
  <w:p w:rsidR="00DB3EBB" w:rsidRPr="000033AE" w:rsidRDefault="00DB3EBB" w:rsidP="000033A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B27A4"/>
    <w:multiLevelType w:val="hybridMultilevel"/>
    <w:tmpl w:val="5BCC2400"/>
    <w:lvl w:ilvl="0" w:tplc="9A88DD90">
      <w:start w:val="1"/>
      <w:numFmt w:val="decimal"/>
      <w:lvlText w:val="%1."/>
      <w:lvlJc w:val="left"/>
      <w:pPr>
        <w:ind w:left="720" w:hanging="360"/>
      </w:pPr>
      <w:rPr>
        <w:rFonts w:ascii="Times New RomanPSMT" w:hAnsi="Times New RomanPSMT" w:cs="Times New RomanPSMT" w:hint="default"/>
        <w:color w:val="000000"/>
        <w:sz w:val="2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40E2F02"/>
    <w:multiLevelType w:val="multilevel"/>
    <w:tmpl w:val="481E01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3BF2D2F"/>
    <w:multiLevelType w:val="hybridMultilevel"/>
    <w:tmpl w:val="5BCC2400"/>
    <w:lvl w:ilvl="0" w:tplc="9A88DD90">
      <w:start w:val="1"/>
      <w:numFmt w:val="decimal"/>
      <w:lvlText w:val="%1."/>
      <w:lvlJc w:val="left"/>
      <w:pPr>
        <w:ind w:left="720" w:hanging="360"/>
      </w:pPr>
      <w:rPr>
        <w:rFonts w:ascii="Times New RomanPSMT" w:hAnsi="Times New RomanPSMT" w:cs="Times New RomanPSMT" w:hint="default"/>
        <w:color w:val="000000"/>
        <w:sz w:val="2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A973B2A"/>
    <w:multiLevelType w:val="hybridMultilevel"/>
    <w:tmpl w:val="C8168984"/>
    <w:lvl w:ilvl="0" w:tplc="15B66F6E">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6B7615A"/>
    <w:multiLevelType w:val="multilevel"/>
    <w:tmpl w:val="DCAA0A54"/>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color w:val="auto"/>
      </w:rPr>
    </w:lvl>
    <w:lvl w:ilvl="2">
      <w:start w:val="1"/>
      <w:numFmt w:val="decimal"/>
      <w:suff w:val="space"/>
      <w:lvlText w:val="%1.%2.%3."/>
      <w:lvlJc w:val="left"/>
      <w:pPr>
        <w:ind w:left="1224" w:hanging="504"/>
      </w:pPr>
      <w:rPr>
        <w:rFonts w:hint="default"/>
        <w:b/>
        <w:color w:val="auto"/>
      </w:rPr>
    </w:lvl>
    <w:lvl w:ilvl="3">
      <w:start w:val="1"/>
      <w:numFmt w:val="lowerLetter"/>
      <w:suff w:val="space"/>
      <w:lvlText w:val="%4)"/>
      <w:lvlJc w:val="left"/>
      <w:pPr>
        <w:ind w:left="1134" w:firstLine="0"/>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424804CB"/>
    <w:multiLevelType w:val="hybridMultilevel"/>
    <w:tmpl w:val="5BCC2400"/>
    <w:lvl w:ilvl="0" w:tplc="9A88DD90">
      <w:start w:val="1"/>
      <w:numFmt w:val="decimal"/>
      <w:lvlText w:val="%1."/>
      <w:lvlJc w:val="left"/>
      <w:pPr>
        <w:ind w:left="720" w:hanging="360"/>
      </w:pPr>
      <w:rPr>
        <w:rFonts w:ascii="Times New RomanPSMT" w:hAnsi="Times New RomanPSMT" w:cs="Times New RomanPSMT" w:hint="default"/>
        <w:color w:val="000000"/>
        <w:sz w:val="2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6AC07FD"/>
    <w:multiLevelType w:val="hybridMultilevel"/>
    <w:tmpl w:val="4F9460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4D1F62B2"/>
    <w:multiLevelType w:val="multilevel"/>
    <w:tmpl w:val="3312ABA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nsid w:val="54EB0498"/>
    <w:multiLevelType w:val="hybridMultilevel"/>
    <w:tmpl w:val="5BCC2400"/>
    <w:lvl w:ilvl="0" w:tplc="9A88DD90">
      <w:start w:val="1"/>
      <w:numFmt w:val="decimal"/>
      <w:lvlText w:val="%1."/>
      <w:lvlJc w:val="left"/>
      <w:pPr>
        <w:ind w:left="720" w:hanging="360"/>
      </w:pPr>
      <w:rPr>
        <w:rFonts w:ascii="Times New RomanPSMT" w:hAnsi="Times New RomanPSMT" w:cs="Times New RomanPSMT" w:hint="default"/>
        <w:color w:val="000000"/>
        <w:sz w:val="2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C6D07F1"/>
    <w:multiLevelType w:val="hybridMultilevel"/>
    <w:tmpl w:val="0BF05FD8"/>
    <w:lvl w:ilvl="0" w:tplc="9CFE393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5CD5228B"/>
    <w:multiLevelType w:val="multilevel"/>
    <w:tmpl w:val="1E38CC8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nsid w:val="645E303E"/>
    <w:multiLevelType w:val="hybridMultilevel"/>
    <w:tmpl w:val="5BCC2400"/>
    <w:lvl w:ilvl="0" w:tplc="9A88DD90">
      <w:start w:val="1"/>
      <w:numFmt w:val="decimal"/>
      <w:lvlText w:val="%1."/>
      <w:lvlJc w:val="left"/>
      <w:pPr>
        <w:ind w:left="720" w:hanging="360"/>
      </w:pPr>
      <w:rPr>
        <w:rFonts w:ascii="Times New RomanPSMT" w:hAnsi="Times New RomanPSMT" w:cs="Times New RomanPSMT" w:hint="default"/>
        <w:color w:val="000000"/>
        <w:sz w:val="2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7B729DB"/>
    <w:multiLevelType w:val="hybridMultilevel"/>
    <w:tmpl w:val="5BCC2400"/>
    <w:lvl w:ilvl="0" w:tplc="9A88DD90">
      <w:start w:val="1"/>
      <w:numFmt w:val="decimal"/>
      <w:lvlText w:val="%1."/>
      <w:lvlJc w:val="left"/>
      <w:pPr>
        <w:ind w:left="720" w:hanging="360"/>
      </w:pPr>
      <w:rPr>
        <w:rFonts w:ascii="Times New RomanPSMT" w:hAnsi="Times New RomanPSMT" w:cs="Times New RomanPSMT" w:hint="default"/>
        <w:color w:val="000000"/>
        <w:sz w:val="2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8303624"/>
    <w:multiLevelType w:val="multilevel"/>
    <w:tmpl w:val="4A90C402"/>
    <w:lvl w:ilvl="0">
      <w:start w:val="1"/>
      <w:numFmt w:val="bullet"/>
      <w:lvlText w:val=""/>
      <w:lvlJc w:val="left"/>
      <w:rPr>
        <w:rFonts w:ascii="Symbol" w:hAnsi="Symbol"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4">
    <w:nsid w:val="6A9E0EED"/>
    <w:multiLevelType w:val="hybridMultilevel"/>
    <w:tmpl w:val="3CCE1FFC"/>
    <w:lvl w:ilvl="0" w:tplc="7696C76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nsid w:val="6BEB610C"/>
    <w:multiLevelType w:val="hybridMultilevel"/>
    <w:tmpl w:val="42866C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C496C3E"/>
    <w:multiLevelType w:val="multilevel"/>
    <w:tmpl w:val="C6BA6DD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nsid w:val="71546DE0"/>
    <w:multiLevelType w:val="hybridMultilevel"/>
    <w:tmpl w:val="5BCC2400"/>
    <w:lvl w:ilvl="0" w:tplc="9A88DD90">
      <w:start w:val="1"/>
      <w:numFmt w:val="decimal"/>
      <w:lvlText w:val="%1."/>
      <w:lvlJc w:val="left"/>
      <w:pPr>
        <w:ind w:left="720" w:hanging="360"/>
      </w:pPr>
      <w:rPr>
        <w:rFonts w:ascii="Times New RomanPSMT" w:hAnsi="Times New RomanPSMT" w:cs="Times New RomanPSMT" w:hint="default"/>
        <w:color w:val="000000"/>
        <w:sz w:val="2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34A34D7"/>
    <w:multiLevelType w:val="multilevel"/>
    <w:tmpl w:val="938E3432"/>
    <w:lvl w:ilvl="0">
      <w:start w:val="5"/>
      <w:numFmt w:val="decimal"/>
      <w:lvlText w:val="%1."/>
      <w:lvlJc w:val="left"/>
      <w:pPr>
        <w:tabs>
          <w:tab w:val="num" w:pos="375"/>
        </w:tabs>
        <w:ind w:left="375" w:hanging="375"/>
      </w:pPr>
      <w:rPr>
        <w:rFonts w:hint="default"/>
        <w:color w:val="000000"/>
      </w:rPr>
    </w:lvl>
    <w:lvl w:ilvl="1">
      <w:start w:val="1"/>
      <w:numFmt w:val="decimal"/>
      <w:lvlText w:val="%1.%2."/>
      <w:lvlJc w:val="left"/>
      <w:pPr>
        <w:tabs>
          <w:tab w:val="num" w:pos="1004"/>
        </w:tabs>
        <w:ind w:left="1004" w:hanging="720"/>
      </w:pPr>
      <w:rPr>
        <w:rFonts w:hint="default"/>
        <w:color w:val="000000"/>
      </w:rPr>
    </w:lvl>
    <w:lvl w:ilvl="2">
      <w:start w:val="1"/>
      <w:numFmt w:val="decimal"/>
      <w:lvlText w:val="%1.%2.%3."/>
      <w:lvlJc w:val="left"/>
      <w:pPr>
        <w:tabs>
          <w:tab w:val="num" w:pos="1288"/>
        </w:tabs>
        <w:ind w:left="1288" w:hanging="720"/>
      </w:pPr>
      <w:rPr>
        <w:rFonts w:hint="default"/>
        <w:color w:val="000000"/>
      </w:rPr>
    </w:lvl>
    <w:lvl w:ilvl="3">
      <w:start w:val="1"/>
      <w:numFmt w:val="decimal"/>
      <w:lvlText w:val="%1.%2.%3.%4."/>
      <w:lvlJc w:val="left"/>
      <w:pPr>
        <w:tabs>
          <w:tab w:val="num" w:pos="1932"/>
        </w:tabs>
        <w:ind w:left="1932" w:hanging="1080"/>
      </w:pPr>
      <w:rPr>
        <w:rFonts w:hint="default"/>
        <w:color w:val="000000"/>
      </w:rPr>
    </w:lvl>
    <w:lvl w:ilvl="4">
      <w:start w:val="1"/>
      <w:numFmt w:val="decimal"/>
      <w:lvlText w:val="%1.%2.%3.%4.%5."/>
      <w:lvlJc w:val="left"/>
      <w:pPr>
        <w:tabs>
          <w:tab w:val="num" w:pos="2576"/>
        </w:tabs>
        <w:ind w:left="2576" w:hanging="1440"/>
      </w:pPr>
      <w:rPr>
        <w:rFonts w:hint="default"/>
        <w:color w:val="000000"/>
      </w:rPr>
    </w:lvl>
    <w:lvl w:ilvl="5">
      <w:start w:val="1"/>
      <w:numFmt w:val="decimal"/>
      <w:lvlText w:val="%1.%2.%3.%4.%5.%6."/>
      <w:lvlJc w:val="left"/>
      <w:pPr>
        <w:tabs>
          <w:tab w:val="num" w:pos="2860"/>
        </w:tabs>
        <w:ind w:left="2860" w:hanging="1440"/>
      </w:pPr>
      <w:rPr>
        <w:rFonts w:hint="default"/>
        <w:color w:val="000000"/>
      </w:rPr>
    </w:lvl>
    <w:lvl w:ilvl="6">
      <w:start w:val="1"/>
      <w:numFmt w:val="decimal"/>
      <w:lvlText w:val="%1.%2.%3.%4.%5.%6.%7."/>
      <w:lvlJc w:val="left"/>
      <w:pPr>
        <w:tabs>
          <w:tab w:val="num" w:pos="3504"/>
        </w:tabs>
        <w:ind w:left="3504" w:hanging="1800"/>
      </w:pPr>
      <w:rPr>
        <w:rFonts w:hint="default"/>
        <w:color w:val="000000"/>
      </w:rPr>
    </w:lvl>
    <w:lvl w:ilvl="7">
      <w:start w:val="1"/>
      <w:numFmt w:val="decimal"/>
      <w:lvlText w:val="%1.%2.%3.%4.%5.%6.%7.%8."/>
      <w:lvlJc w:val="left"/>
      <w:pPr>
        <w:tabs>
          <w:tab w:val="num" w:pos="4148"/>
        </w:tabs>
        <w:ind w:left="4148" w:hanging="2160"/>
      </w:pPr>
      <w:rPr>
        <w:rFonts w:hint="default"/>
        <w:color w:val="000000"/>
      </w:rPr>
    </w:lvl>
    <w:lvl w:ilvl="8">
      <w:start w:val="1"/>
      <w:numFmt w:val="decimal"/>
      <w:lvlText w:val="%1.%2.%3.%4.%5.%6.%7.%8.%9."/>
      <w:lvlJc w:val="left"/>
      <w:pPr>
        <w:tabs>
          <w:tab w:val="num" w:pos="4432"/>
        </w:tabs>
        <w:ind w:left="4432" w:hanging="2160"/>
      </w:pPr>
      <w:rPr>
        <w:rFonts w:hint="default"/>
        <w:color w:val="000000"/>
      </w:rPr>
    </w:lvl>
  </w:abstractNum>
  <w:abstractNum w:abstractNumId="19">
    <w:nsid w:val="7C6F7033"/>
    <w:multiLevelType w:val="hybridMultilevel"/>
    <w:tmpl w:val="9B3277B4"/>
    <w:lvl w:ilvl="0" w:tplc="A6E650F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10"/>
  </w:num>
  <w:num w:numId="2">
    <w:abstractNumId w:val="7"/>
  </w:num>
  <w:num w:numId="3">
    <w:abstractNumId w:val="16"/>
  </w:num>
  <w:num w:numId="4">
    <w:abstractNumId w:val="1"/>
  </w:num>
  <w:num w:numId="5">
    <w:abstractNumId w:val="6"/>
  </w:num>
  <w:num w:numId="6">
    <w:abstractNumId w:val="3"/>
  </w:num>
  <w:num w:numId="7">
    <w:abstractNumId w:val="13"/>
  </w:num>
  <w:num w:numId="8">
    <w:abstractNumId w:val="15"/>
  </w:num>
  <w:num w:numId="9">
    <w:abstractNumId w:val="18"/>
  </w:num>
  <w:num w:numId="10">
    <w:abstractNumId w:val="4"/>
  </w:num>
  <w:num w:numId="11">
    <w:abstractNumId w:val="2"/>
  </w:num>
  <w:num w:numId="12">
    <w:abstractNumId w:val="12"/>
  </w:num>
  <w:num w:numId="13">
    <w:abstractNumId w:val="11"/>
  </w:num>
  <w:num w:numId="14">
    <w:abstractNumId w:val="0"/>
  </w:num>
  <w:num w:numId="15">
    <w:abstractNumId w:val="17"/>
  </w:num>
  <w:num w:numId="16">
    <w:abstractNumId w:val="9"/>
  </w:num>
  <w:num w:numId="17">
    <w:abstractNumId w:val="14"/>
  </w:num>
  <w:num w:numId="18">
    <w:abstractNumId w:val="5"/>
  </w:num>
  <w:num w:numId="19">
    <w:abstractNumId w:val="19"/>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hyphenationZone w:val="425"/>
  <w:characterSpacingControl w:val="doNotCompress"/>
  <w:hdrShapeDefaults>
    <o:shapedefaults v:ext="edit" spidmax="14338"/>
  </w:hdrShapeDefaults>
  <w:footnotePr>
    <w:footnote w:id="-1"/>
    <w:footnote w:id="0"/>
  </w:footnotePr>
  <w:endnotePr>
    <w:endnote w:id="-1"/>
    <w:endnote w:id="0"/>
  </w:endnotePr>
  <w:compat/>
  <w:rsids>
    <w:rsidRoot w:val="003D4DA2"/>
    <w:rsid w:val="00001334"/>
    <w:rsid w:val="000033AE"/>
    <w:rsid w:val="00045F6E"/>
    <w:rsid w:val="00046104"/>
    <w:rsid w:val="00057490"/>
    <w:rsid w:val="00061FC6"/>
    <w:rsid w:val="000A79BB"/>
    <w:rsid w:val="000C05B5"/>
    <w:rsid w:val="000E68F7"/>
    <w:rsid w:val="00135D83"/>
    <w:rsid w:val="00164A2D"/>
    <w:rsid w:val="00185DC3"/>
    <w:rsid w:val="001A2CCE"/>
    <w:rsid w:val="001B17E6"/>
    <w:rsid w:val="001D1676"/>
    <w:rsid w:val="001E486C"/>
    <w:rsid w:val="001E7DE9"/>
    <w:rsid w:val="00235D82"/>
    <w:rsid w:val="00235E1A"/>
    <w:rsid w:val="00240FC3"/>
    <w:rsid w:val="00241C7B"/>
    <w:rsid w:val="002507AA"/>
    <w:rsid w:val="002569E5"/>
    <w:rsid w:val="002609A4"/>
    <w:rsid w:val="0026548E"/>
    <w:rsid w:val="0029589C"/>
    <w:rsid w:val="002958C6"/>
    <w:rsid w:val="00296492"/>
    <w:rsid w:val="002A437E"/>
    <w:rsid w:val="002B6A7F"/>
    <w:rsid w:val="002F1631"/>
    <w:rsid w:val="002F7EF0"/>
    <w:rsid w:val="00320C47"/>
    <w:rsid w:val="00323C9D"/>
    <w:rsid w:val="00336D53"/>
    <w:rsid w:val="00345115"/>
    <w:rsid w:val="00352DC6"/>
    <w:rsid w:val="00363BB6"/>
    <w:rsid w:val="00371152"/>
    <w:rsid w:val="0038782B"/>
    <w:rsid w:val="00392E23"/>
    <w:rsid w:val="003C2FEB"/>
    <w:rsid w:val="003C3AB6"/>
    <w:rsid w:val="003D4DA2"/>
    <w:rsid w:val="003E44F9"/>
    <w:rsid w:val="0041317D"/>
    <w:rsid w:val="00414463"/>
    <w:rsid w:val="0041637D"/>
    <w:rsid w:val="00436C6B"/>
    <w:rsid w:val="00472356"/>
    <w:rsid w:val="00484191"/>
    <w:rsid w:val="0049534C"/>
    <w:rsid w:val="004A6DEA"/>
    <w:rsid w:val="004C2595"/>
    <w:rsid w:val="004C76E9"/>
    <w:rsid w:val="004D744C"/>
    <w:rsid w:val="004E30EB"/>
    <w:rsid w:val="004E449B"/>
    <w:rsid w:val="005018EA"/>
    <w:rsid w:val="00524B2C"/>
    <w:rsid w:val="00541E51"/>
    <w:rsid w:val="00573D62"/>
    <w:rsid w:val="00574BC5"/>
    <w:rsid w:val="005D2BB5"/>
    <w:rsid w:val="00611903"/>
    <w:rsid w:val="006157CC"/>
    <w:rsid w:val="0061706C"/>
    <w:rsid w:val="00682127"/>
    <w:rsid w:val="006860A2"/>
    <w:rsid w:val="00693F8A"/>
    <w:rsid w:val="006C2932"/>
    <w:rsid w:val="006E3F81"/>
    <w:rsid w:val="00711B96"/>
    <w:rsid w:val="00726C44"/>
    <w:rsid w:val="00743890"/>
    <w:rsid w:val="00745BA4"/>
    <w:rsid w:val="00747842"/>
    <w:rsid w:val="0075144E"/>
    <w:rsid w:val="0077013B"/>
    <w:rsid w:val="00770FAF"/>
    <w:rsid w:val="00781841"/>
    <w:rsid w:val="0078617E"/>
    <w:rsid w:val="0079082D"/>
    <w:rsid w:val="00792721"/>
    <w:rsid w:val="00797941"/>
    <w:rsid w:val="007A0608"/>
    <w:rsid w:val="007B735A"/>
    <w:rsid w:val="007E696E"/>
    <w:rsid w:val="00812D43"/>
    <w:rsid w:val="00813AED"/>
    <w:rsid w:val="008248DB"/>
    <w:rsid w:val="008279B5"/>
    <w:rsid w:val="0083130E"/>
    <w:rsid w:val="00842D79"/>
    <w:rsid w:val="008578BA"/>
    <w:rsid w:val="00857993"/>
    <w:rsid w:val="00872375"/>
    <w:rsid w:val="00890D11"/>
    <w:rsid w:val="00895CFC"/>
    <w:rsid w:val="008B4CF3"/>
    <w:rsid w:val="008D3132"/>
    <w:rsid w:val="008D63FD"/>
    <w:rsid w:val="008E5D4A"/>
    <w:rsid w:val="008E78BB"/>
    <w:rsid w:val="008F506D"/>
    <w:rsid w:val="00902B4D"/>
    <w:rsid w:val="009106E6"/>
    <w:rsid w:val="0093246E"/>
    <w:rsid w:val="009613C7"/>
    <w:rsid w:val="00977554"/>
    <w:rsid w:val="009806A8"/>
    <w:rsid w:val="00990949"/>
    <w:rsid w:val="009B0CE3"/>
    <w:rsid w:val="009C707D"/>
    <w:rsid w:val="009E3F19"/>
    <w:rsid w:val="00A17CCF"/>
    <w:rsid w:val="00A6246D"/>
    <w:rsid w:val="00A73700"/>
    <w:rsid w:val="00A95AFC"/>
    <w:rsid w:val="00AA10FC"/>
    <w:rsid w:val="00AC6698"/>
    <w:rsid w:val="00AE026D"/>
    <w:rsid w:val="00B15A03"/>
    <w:rsid w:val="00B35E0B"/>
    <w:rsid w:val="00B615D1"/>
    <w:rsid w:val="00B866D2"/>
    <w:rsid w:val="00BB5822"/>
    <w:rsid w:val="00BC2CFD"/>
    <w:rsid w:val="00BC383E"/>
    <w:rsid w:val="00BD601E"/>
    <w:rsid w:val="00C25A69"/>
    <w:rsid w:val="00C25B64"/>
    <w:rsid w:val="00C262FE"/>
    <w:rsid w:val="00C318BA"/>
    <w:rsid w:val="00C445E3"/>
    <w:rsid w:val="00C47BC9"/>
    <w:rsid w:val="00C6403D"/>
    <w:rsid w:val="00C9393E"/>
    <w:rsid w:val="00CB36DD"/>
    <w:rsid w:val="00D14739"/>
    <w:rsid w:val="00D25F8D"/>
    <w:rsid w:val="00D27256"/>
    <w:rsid w:val="00D3394E"/>
    <w:rsid w:val="00D4388C"/>
    <w:rsid w:val="00D45AED"/>
    <w:rsid w:val="00D470EE"/>
    <w:rsid w:val="00D62C89"/>
    <w:rsid w:val="00D71C48"/>
    <w:rsid w:val="00D842A4"/>
    <w:rsid w:val="00D848A3"/>
    <w:rsid w:val="00D87F5C"/>
    <w:rsid w:val="00D976CE"/>
    <w:rsid w:val="00DB3EBB"/>
    <w:rsid w:val="00DC3D37"/>
    <w:rsid w:val="00DD1A13"/>
    <w:rsid w:val="00DE24F3"/>
    <w:rsid w:val="00DF05FE"/>
    <w:rsid w:val="00DF4163"/>
    <w:rsid w:val="00E00422"/>
    <w:rsid w:val="00E10394"/>
    <w:rsid w:val="00E12692"/>
    <w:rsid w:val="00E15695"/>
    <w:rsid w:val="00E33167"/>
    <w:rsid w:val="00E36240"/>
    <w:rsid w:val="00E528FA"/>
    <w:rsid w:val="00E7230F"/>
    <w:rsid w:val="00EB0E73"/>
    <w:rsid w:val="00ED4F81"/>
    <w:rsid w:val="00EE257C"/>
    <w:rsid w:val="00F04025"/>
    <w:rsid w:val="00F115F0"/>
    <w:rsid w:val="00F379B7"/>
    <w:rsid w:val="00F64897"/>
    <w:rsid w:val="00F9627F"/>
    <w:rsid w:val="00FB140C"/>
    <w:rsid w:val="00FC33B7"/>
    <w:rsid w:val="00FD2820"/>
    <w:rsid w:val="00FD4933"/>
    <w:rsid w:val="00FD68C2"/>
    <w:rsid w:val="00FF225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pt-BR" w:eastAsia="pt-BR"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B2C"/>
  </w:style>
  <w:style w:type="paragraph" w:styleId="Ttulo1">
    <w:name w:val="heading 1"/>
    <w:basedOn w:val="Normal1"/>
    <w:next w:val="Normal1"/>
    <w:rsid w:val="003D4DA2"/>
    <w:pPr>
      <w:keepNext/>
      <w:keepLines/>
      <w:spacing w:before="400" w:after="120"/>
      <w:contextualSpacing/>
      <w:outlineLvl w:val="0"/>
    </w:pPr>
    <w:rPr>
      <w:sz w:val="40"/>
      <w:szCs w:val="40"/>
    </w:rPr>
  </w:style>
  <w:style w:type="paragraph" w:styleId="Ttulo2">
    <w:name w:val="heading 2"/>
    <w:basedOn w:val="Normal1"/>
    <w:next w:val="Normal1"/>
    <w:rsid w:val="003D4DA2"/>
    <w:pPr>
      <w:keepNext/>
      <w:keepLines/>
      <w:spacing w:before="360" w:after="120"/>
      <w:contextualSpacing/>
      <w:outlineLvl w:val="1"/>
    </w:pPr>
    <w:rPr>
      <w:sz w:val="32"/>
      <w:szCs w:val="32"/>
    </w:rPr>
  </w:style>
  <w:style w:type="paragraph" w:styleId="Ttulo3">
    <w:name w:val="heading 3"/>
    <w:basedOn w:val="Normal1"/>
    <w:next w:val="Normal1"/>
    <w:rsid w:val="003D4DA2"/>
    <w:pPr>
      <w:keepNext/>
      <w:keepLines/>
      <w:spacing w:before="320" w:after="80"/>
      <w:contextualSpacing/>
      <w:outlineLvl w:val="2"/>
    </w:pPr>
    <w:rPr>
      <w:color w:val="434343"/>
      <w:sz w:val="28"/>
      <w:szCs w:val="28"/>
    </w:rPr>
  </w:style>
  <w:style w:type="paragraph" w:styleId="Ttulo4">
    <w:name w:val="heading 4"/>
    <w:basedOn w:val="Normal1"/>
    <w:next w:val="Normal1"/>
    <w:rsid w:val="003D4DA2"/>
    <w:pPr>
      <w:keepNext/>
      <w:keepLines/>
      <w:spacing w:before="280" w:after="80"/>
      <w:contextualSpacing/>
      <w:outlineLvl w:val="3"/>
    </w:pPr>
    <w:rPr>
      <w:color w:val="666666"/>
      <w:sz w:val="24"/>
      <w:szCs w:val="24"/>
    </w:rPr>
  </w:style>
  <w:style w:type="paragraph" w:styleId="Ttulo5">
    <w:name w:val="heading 5"/>
    <w:basedOn w:val="Normal1"/>
    <w:next w:val="Normal1"/>
    <w:rsid w:val="003D4DA2"/>
    <w:pPr>
      <w:keepNext/>
      <w:keepLines/>
      <w:spacing w:before="240" w:after="80"/>
      <w:contextualSpacing/>
      <w:outlineLvl w:val="4"/>
    </w:pPr>
    <w:rPr>
      <w:color w:val="666666"/>
    </w:rPr>
  </w:style>
  <w:style w:type="paragraph" w:styleId="Ttulo6">
    <w:name w:val="heading 6"/>
    <w:basedOn w:val="Normal1"/>
    <w:next w:val="Normal1"/>
    <w:rsid w:val="003D4DA2"/>
    <w:pPr>
      <w:keepNext/>
      <w:keepLines/>
      <w:spacing w:before="240" w:after="80"/>
      <w:contextualSpacing/>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3D4DA2"/>
  </w:style>
  <w:style w:type="table" w:customStyle="1" w:styleId="TableNormal">
    <w:name w:val="Table Normal"/>
    <w:rsid w:val="003D4DA2"/>
    <w:tblPr>
      <w:tblCellMar>
        <w:top w:w="0" w:type="dxa"/>
        <w:left w:w="0" w:type="dxa"/>
        <w:bottom w:w="0" w:type="dxa"/>
        <w:right w:w="0" w:type="dxa"/>
      </w:tblCellMar>
    </w:tblPr>
  </w:style>
  <w:style w:type="paragraph" w:styleId="Ttulo">
    <w:name w:val="Title"/>
    <w:basedOn w:val="Normal1"/>
    <w:next w:val="Normal1"/>
    <w:rsid w:val="003D4DA2"/>
    <w:pPr>
      <w:keepNext/>
      <w:keepLines/>
      <w:spacing w:after="60"/>
      <w:contextualSpacing/>
    </w:pPr>
    <w:rPr>
      <w:sz w:val="52"/>
      <w:szCs w:val="52"/>
    </w:rPr>
  </w:style>
  <w:style w:type="paragraph" w:styleId="Subttulo">
    <w:name w:val="Subtitle"/>
    <w:basedOn w:val="Normal1"/>
    <w:next w:val="Normal1"/>
    <w:rsid w:val="003D4DA2"/>
    <w:pPr>
      <w:keepNext/>
      <w:keepLines/>
      <w:spacing w:after="320"/>
      <w:contextualSpacing/>
    </w:pPr>
    <w:rPr>
      <w:color w:val="666666"/>
      <w:sz w:val="30"/>
      <w:szCs w:val="30"/>
    </w:rPr>
  </w:style>
  <w:style w:type="table" w:customStyle="1" w:styleId="a">
    <w:basedOn w:val="TableNormal"/>
    <w:rsid w:val="003D4DA2"/>
    <w:tblPr>
      <w:tblStyleRowBandSize w:val="1"/>
      <w:tblStyleColBandSize w:val="1"/>
      <w:tblCellMar>
        <w:top w:w="0" w:type="dxa"/>
        <w:left w:w="0" w:type="dxa"/>
        <w:bottom w:w="0" w:type="dxa"/>
        <w:right w:w="0" w:type="dxa"/>
      </w:tblCellMar>
    </w:tblPr>
  </w:style>
  <w:style w:type="table" w:customStyle="1" w:styleId="a0">
    <w:basedOn w:val="TableNormal"/>
    <w:rsid w:val="003D4DA2"/>
    <w:tblPr>
      <w:tblStyleRowBandSize w:val="1"/>
      <w:tblStyleColBandSize w:val="1"/>
      <w:tblCellMar>
        <w:top w:w="0" w:type="dxa"/>
        <w:left w:w="0" w:type="dxa"/>
        <w:bottom w:w="0" w:type="dxa"/>
        <w:right w:w="0" w:type="dxa"/>
      </w:tblCellMar>
    </w:tblPr>
  </w:style>
  <w:style w:type="table" w:customStyle="1" w:styleId="a1">
    <w:basedOn w:val="TableNormal"/>
    <w:rsid w:val="003D4DA2"/>
    <w:tblPr>
      <w:tblStyleRowBandSize w:val="1"/>
      <w:tblStyleColBandSize w:val="1"/>
      <w:tblCellMar>
        <w:top w:w="0" w:type="dxa"/>
        <w:left w:w="0" w:type="dxa"/>
        <w:bottom w:w="0" w:type="dxa"/>
        <w:right w:w="0" w:type="dxa"/>
      </w:tblCellMar>
    </w:tblPr>
  </w:style>
  <w:style w:type="table" w:customStyle="1" w:styleId="a2">
    <w:basedOn w:val="TableNormal"/>
    <w:rsid w:val="003D4DA2"/>
    <w:tblPr>
      <w:tblStyleRowBandSize w:val="1"/>
      <w:tblStyleColBandSize w:val="1"/>
      <w:tblCellMar>
        <w:top w:w="0" w:type="dxa"/>
        <w:left w:w="0" w:type="dxa"/>
        <w:bottom w:w="0" w:type="dxa"/>
        <w:right w:w="0" w:type="dxa"/>
      </w:tblCellMar>
    </w:tblPr>
  </w:style>
  <w:style w:type="table" w:customStyle="1" w:styleId="a3">
    <w:basedOn w:val="TableNormal"/>
    <w:rsid w:val="003D4DA2"/>
    <w:tblPr>
      <w:tblStyleRowBandSize w:val="1"/>
      <w:tblStyleColBandSize w:val="1"/>
      <w:tblCellMar>
        <w:top w:w="0" w:type="dxa"/>
        <w:left w:w="0" w:type="dxa"/>
        <w:bottom w:w="0" w:type="dxa"/>
        <w:right w:w="0" w:type="dxa"/>
      </w:tblCellMar>
    </w:tblPr>
  </w:style>
  <w:style w:type="table" w:customStyle="1" w:styleId="a4">
    <w:basedOn w:val="TableNormal"/>
    <w:rsid w:val="003D4DA2"/>
    <w:tblPr>
      <w:tblStyleRowBandSize w:val="1"/>
      <w:tblStyleColBandSize w:val="1"/>
      <w:tblCellMar>
        <w:top w:w="0" w:type="dxa"/>
        <w:left w:w="0" w:type="dxa"/>
        <w:bottom w:w="0" w:type="dxa"/>
        <w:right w:w="0" w:type="dxa"/>
      </w:tblCellMar>
    </w:tblPr>
  </w:style>
  <w:style w:type="table" w:customStyle="1" w:styleId="a5">
    <w:basedOn w:val="TableNormal"/>
    <w:rsid w:val="003D4DA2"/>
    <w:tblPr>
      <w:tblStyleRowBandSize w:val="1"/>
      <w:tblStyleColBandSize w:val="1"/>
      <w:tblCellMar>
        <w:top w:w="0" w:type="dxa"/>
        <w:left w:w="0" w:type="dxa"/>
        <w:bottom w:w="0" w:type="dxa"/>
        <w:right w:w="0" w:type="dxa"/>
      </w:tblCellMar>
    </w:tblPr>
  </w:style>
  <w:style w:type="table" w:customStyle="1" w:styleId="a6">
    <w:basedOn w:val="TableNormal"/>
    <w:rsid w:val="003D4DA2"/>
    <w:tblPr>
      <w:tblStyleRowBandSize w:val="1"/>
      <w:tblStyleColBandSize w:val="1"/>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057490"/>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57490"/>
    <w:rPr>
      <w:rFonts w:ascii="Tahoma" w:hAnsi="Tahoma" w:cs="Tahoma"/>
      <w:sz w:val="16"/>
      <w:szCs w:val="16"/>
    </w:rPr>
  </w:style>
  <w:style w:type="paragraph" w:styleId="PargrafodaLista">
    <w:name w:val="List Paragraph"/>
    <w:basedOn w:val="Normal"/>
    <w:uiPriority w:val="34"/>
    <w:qFormat/>
    <w:rsid w:val="00C445E3"/>
    <w:pPr>
      <w:ind w:left="720"/>
      <w:contextualSpacing/>
    </w:pPr>
  </w:style>
  <w:style w:type="paragraph" w:styleId="Cabealho">
    <w:name w:val="header"/>
    <w:aliases w:val="Cabeçalho superior,Heading 1a"/>
    <w:basedOn w:val="Normal"/>
    <w:link w:val="CabealhoChar"/>
    <w:uiPriority w:val="99"/>
    <w:unhideWhenUsed/>
    <w:rsid w:val="00EE257C"/>
    <w:pPr>
      <w:tabs>
        <w:tab w:val="center" w:pos="4252"/>
        <w:tab w:val="right" w:pos="8504"/>
      </w:tabs>
      <w:spacing w:line="240" w:lineRule="auto"/>
    </w:pPr>
  </w:style>
  <w:style w:type="character" w:customStyle="1" w:styleId="CabealhoChar">
    <w:name w:val="Cabeçalho Char"/>
    <w:aliases w:val="Cabeçalho superior Char,Heading 1a Char"/>
    <w:basedOn w:val="Fontepargpadro"/>
    <w:link w:val="Cabealho"/>
    <w:uiPriority w:val="99"/>
    <w:rsid w:val="00EE257C"/>
  </w:style>
  <w:style w:type="paragraph" w:styleId="Rodap">
    <w:name w:val="footer"/>
    <w:basedOn w:val="Normal"/>
    <w:link w:val="RodapChar"/>
    <w:uiPriority w:val="99"/>
    <w:unhideWhenUsed/>
    <w:rsid w:val="00EE257C"/>
    <w:pPr>
      <w:tabs>
        <w:tab w:val="center" w:pos="4252"/>
        <w:tab w:val="right" w:pos="8504"/>
      </w:tabs>
      <w:spacing w:line="240" w:lineRule="auto"/>
    </w:pPr>
  </w:style>
  <w:style w:type="character" w:customStyle="1" w:styleId="RodapChar">
    <w:name w:val="Rodapé Char"/>
    <w:basedOn w:val="Fontepargpadro"/>
    <w:link w:val="Rodap"/>
    <w:uiPriority w:val="99"/>
    <w:rsid w:val="00EE257C"/>
  </w:style>
  <w:style w:type="paragraph" w:customStyle="1" w:styleId="Standard">
    <w:name w:val="Standard"/>
    <w:rsid w:val="001D1676"/>
    <w:pPr>
      <w:widowControl w:val="0"/>
      <w:suppressLineNumbers/>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jc w:val="both"/>
      <w:textAlignment w:val="baseline"/>
    </w:pPr>
    <w:rPr>
      <w:rFonts w:eastAsia="SimSun" w:cs="Mangal"/>
      <w:color w:val="auto"/>
      <w:sz w:val="18"/>
      <w:szCs w:val="24"/>
      <w:lang w:eastAsia="zh-CN" w:bidi="hi-IN"/>
    </w:rPr>
  </w:style>
  <w:style w:type="paragraph" w:customStyle="1" w:styleId="Textbody">
    <w:name w:val="Text body"/>
    <w:basedOn w:val="Normal"/>
    <w:rsid w:val="001D1676"/>
    <w:pPr>
      <w:widowControl w:val="0"/>
      <w:pBdr>
        <w:top w:val="none" w:sz="0" w:space="0" w:color="auto"/>
        <w:left w:val="none" w:sz="0" w:space="0" w:color="auto"/>
        <w:bottom w:val="none" w:sz="0" w:space="0" w:color="auto"/>
        <w:right w:val="none" w:sz="0" w:space="0" w:color="auto"/>
        <w:between w:val="none" w:sz="0" w:space="0" w:color="auto"/>
      </w:pBdr>
      <w:suppressAutoHyphens/>
      <w:autoSpaceDN w:val="0"/>
      <w:spacing w:after="120" w:line="240" w:lineRule="auto"/>
      <w:textAlignment w:val="baseline"/>
    </w:pPr>
    <w:rPr>
      <w:rFonts w:ascii="Times New Roman" w:eastAsia="Arial Unicode MS" w:hAnsi="Times New Roman" w:cs="Tahoma"/>
      <w:color w:val="auto"/>
      <w:kern w:val="3"/>
      <w:sz w:val="24"/>
      <w:szCs w:val="24"/>
      <w:lang w:eastAsia="zh-CN"/>
    </w:rPr>
  </w:style>
  <w:style w:type="paragraph" w:customStyle="1" w:styleId="TableContents">
    <w:name w:val="Table Contents"/>
    <w:basedOn w:val="Standard"/>
    <w:rsid w:val="001D1676"/>
    <w:pPr>
      <w:jc w:val="center"/>
      <w:textAlignment w:val="center"/>
    </w:pPr>
  </w:style>
  <w:style w:type="paragraph" w:customStyle="1" w:styleId="Heading1">
    <w:name w:val="Heading 1"/>
    <w:basedOn w:val="Normal"/>
    <w:next w:val="Textbody"/>
    <w:rsid w:val="001D1676"/>
    <w:pPr>
      <w:keepNext/>
      <w:widowControl w:val="0"/>
      <w:suppressLineNumbers/>
      <w:pBdr>
        <w:top w:val="none" w:sz="0" w:space="0" w:color="auto"/>
        <w:left w:val="none" w:sz="0" w:space="0" w:color="auto"/>
        <w:bottom w:val="none" w:sz="0" w:space="0" w:color="auto"/>
        <w:right w:val="none" w:sz="0" w:space="0" w:color="auto"/>
        <w:between w:val="none" w:sz="0" w:space="0" w:color="auto"/>
      </w:pBdr>
      <w:suppressAutoHyphens/>
      <w:autoSpaceDN w:val="0"/>
      <w:spacing w:before="240" w:after="120" w:line="240" w:lineRule="auto"/>
      <w:jc w:val="both"/>
      <w:textAlignment w:val="baseline"/>
      <w:outlineLvl w:val="0"/>
    </w:pPr>
    <w:rPr>
      <w:rFonts w:ascii="Times New Roman" w:eastAsia="MS Mincho" w:hAnsi="Times New Roman" w:cs="Tahoma"/>
      <w:b/>
      <w:bCs/>
      <w:color w:val="auto"/>
      <w:sz w:val="32"/>
      <w:szCs w:val="32"/>
      <w:lang w:eastAsia="zh-CN" w:bidi="hi-IN"/>
    </w:rPr>
  </w:style>
  <w:style w:type="paragraph" w:customStyle="1" w:styleId="Nivel1">
    <w:name w:val="Nivel1"/>
    <w:basedOn w:val="Heading1"/>
    <w:next w:val="Standard"/>
    <w:rsid w:val="001D1676"/>
    <w:pPr>
      <w:spacing w:before="480"/>
    </w:pPr>
    <w:rPr>
      <w:rFonts w:ascii="Arial" w:hAnsi="Arial"/>
      <w:bCs w:val="0"/>
      <w:color w:val="000000"/>
      <w:lang w:eastAsia="pt-BR"/>
    </w:rPr>
  </w:style>
  <w:style w:type="paragraph" w:customStyle="1" w:styleId="ContentsHeading">
    <w:name w:val="Contents Heading"/>
    <w:basedOn w:val="Normal"/>
    <w:rsid w:val="009B0CE3"/>
    <w:pPr>
      <w:keepNext/>
      <w:widowControl w:val="0"/>
      <w:suppressLineNumbers/>
      <w:pBdr>
        <w:top w:val="none" w:sz="0" w:space="0" w:color="auto"/>
        <w:left w:val="none" w:sz="0" w:space="0" w:color="auto"/>
        <w:bottom w:val="none" w:sz="0" w:space="0" w:color="auto"/>
        <w:right w:val="none" w:sz="0" w:space="0" w:color="auto"/>
        <w:between w:val="none" w:sz="0" w:space="0" w:color="auto"/>
      </w:pBdr>
      <w:suppressAutoHyphens/>
      <w:autoSpaceDN w:val="0"/>
      <w:spacing w:before="240" w:after="120" w:line="240" w:lineRule="auto"/>
      <w:jc w:val="both"/>
      <w:textAlignment w:val="baseline"/>
    </w:pPr>
    <w:rPr>
      <w:rFonts w:eastAsia="Microsoft YaHei" w:cs="Mangal"/>
      <w:b/>
      <w:bCs/>
      <w:color w:val="auto"/>
      <w:sz w:val="32"/>
      <w:szCs w:val="32"/>
      <w:lang w:eastAsia="zh-CN" w:bidi="hi-IN"/>
    </w:rPr>
  </w:style>
  <w:style w:type="paragraph" w:customStyle="1" w:styleId="Contents1">
    <w:name w:val="Contents 1"/>
    <w:basedOn w:val="Normal"/>
    <w:rsid w:val="009B0CE3"/>
    <w:pPr>
      <w:widowControl w:val="0"/>
      <w:suppressLineNumbers/>
      <w:pBdr>
        <w:top w:val="none" w:sz="0" w:space="0" w:color="auto"/>
        <w:left w:val="none" w:sz="0" w:space="0" w:color="auto"/>
        <w:bottom w:val="none" w:sz="0" w:space="0" w:color="auto"/>
        <w:right w:val="none" w:sz="0" w:space="0" w:color="auto"/>
        <w:between w:val="none" w:sz="0" w:space="0" w:color="auto"/>
      </w:pBdr>
      <w:tabs>
        <w:tab w:val="right" w:leader="dot" w:pos="9638"/>
      </w:tabs>
      <w:suppressAutoHyphens/>
      <w:autoSpaceDN w:val="0"/>
      <w:spacing w:before="170" w:line="240" w:lineRule="auto"/>
      <w:jc w:val="both"/>
      <w:textAlignment w:val="baseline"/>
    </w:pPr>
    <w:rPr>
      <w:rFonts w:eastAsia="SimSun" w:cs="Mangal"/>
      <w:color w:val="auto"/>
      <w:szCs w:val="24"/>
      <w:lang w:eastAsia="zh-CN" w:bidi="hi-IN"/>
    </w:rPr>
  </w:style>
  <w:style w:type="table" w:styleId="Tabelacomgrade">
    <w:name w:val="Table Grid"/>
    <w:basedOn w:val="Tabelanormal"/>
    <w:uiPriority w:val="59"/>
    <w:rsid w:val="008578B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977554"/>
    <w:rPr>
      <w:b/>
      <w:bCs/>
    </w:rPr>
  </w:style>
  <w:style w:type="character" w:styleId="nfase">
    <w:name w:val="Emphasis"/>
    <w:basedOn w:val="Fontepargpadro"/>
    <w:uiPriority w:val="20"/>
    <w:qFormat/>
    <w:rsid w:val="00AA10FC"/>
    <w:rPr>
      <w:i/>
      <w:iCs/>
    </w:rPr>
  </w:style>
  <w:style w:type="paragraph" w:styleId="Textodecomentrio">
    <w:name w:val="annotation text"/>
    <w:basedOn w:val="Normal"/>
    <w:link w:val="TextodecomentrioChar"/>
    <w:uiPriority w:val="99"/>
    <w:unhideWhenUsed/>
    <w:rsid w:val="008248DB"/>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eastAsia="Times New Roman" w:hAnsi="Times New Roman" w:cs="Times New Roman"/>
      <w:color w:val="auto"/>
      <w:sz w:val="20"/>
      <w:szCs w:val="20"/>
    </w:rPr>
  </w:style>
  <w:style w:type="character" w:customStyle="1" w:styleId="TextodecomentrioChar">
    <w:name w:val="Texto de comentário Char"/>
    <w:basedOn w:val="Fontepargpadro"/>
    <w:link w:val="Textodecomentrio"/>
    <w:uiPriority w:val="99"/>
    <w:rsid w:val="008248DB"/>
    <w:rPr>
      <w:rFonts w:ascii="Times New Roman" w:eastAsia="Times New Roman" w:hAnsi="Times New Roman" w:cs="Times New Roman"/>
      <w:color w:val="auto"/>
      <w:sz w:val="20"/>
      <w:szCs w:val="20"/>
    </w:rPr>
  </w:style>
  <w:style w:type="character" w:styleId="Refdecomentrio">
    <w:name w:val="annotation reference"/>
    <w:uiPriority w:val="99"/>
    <w:semiHidden/>
    <w:unhideWhenUsed/>
    <w:rsid w:val="008248DB"/>
    <w:rPr>
      <w:sz w:val="16"/>
      <w:szCs w:val="16"/>
    </w:rPr>
  </w:style>
  <w:style w:type="paragraph" w:customStyle="1" w:styleId="normal0">
    <w:name w:val="normal"/>
    <w:rsid w:val="00001334"/>
    <w:pPr>
      <w:pBdr>
        <w:top w:val="none" w:sz="0" w:space="0" w:color="auto"/>
        <w:left w:val="none" w:sz="0" w:space="0" w:color="auto"/>
        <w:bottom w:val="none" w:sz="0" w:space="0" w:color="auto"/>
        <w:right w:val="none" w:sz="0" w:space="0" w:color="auto"/>
        <w:between w:val="none" w:sz="0" w:space="0" w:color="auto"/>
      </w:pBdr>
    </w:pPr>
  </w:style>
  <w:style w:type="paragraph" w:styleId="NormalWeb">
    <w:name w:val="Normal (Web)"/>
    <w:basedOn w:val="Normal"/>
    <w:uiPriority w:val="99"/>
    <w:unhideWhenUsed/>
    <w:rsid w:val="0041446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Fontepargpadro"/>
    <w:uiPriority w:val="99"/>
    <w:semiHidden/>
    <w:unhideWhenUsed/>
    <w:rsid w:val="00DB3EBB"/>
    <w:rPr>
      <w:color w:val="0000FF"/>
      <w:u w:val="single"/>
    </w:rPr>
  </w:style>
  <w:style w:type="paragraph" w:customStyle="1" w:styleId="Header">
    <w:name w:val="Header"/>
    <w:basedOn w:val="Normal"/>
    <w:rsid w:val="006860A2"/>
    <w:pPr>
      <w:widowControl w:val="0"/>
      <w:suppressLineNumbers/>
      <w:pBdr>
        <w:top w:val="none" w:sz="0" w:space="0" w:color="auto"/>
        <w:left w:val="none" w:sz="0" w:space="0" w:color="auto"/>
        <w:bottom w:val="none" w:sz="0" w:space="0" w:color="auto"/>
        <w:right w:val="none" w:sz="0" w:space="0" w:color="auto"/>
        <w:between w:val="none" w:sz="0" w:space="0" w:color="auto"/>
      </w:pBdr>
      <w:tabs>
        <w:tab w:val="center" w:pos="4819"/>
        <w:tab w:val="right" w:pos="9638"/>
      </w:tabs>
      <w:suppressAutoHyphens/>
      <w:autoSpaceDN w:val="0"/>
      <w:spacing w:line="240" w:lineRule="auto"/>
      <w:textAlignment w:val="baseline"/>
    </w:pPr>
    <w:rPr>
      <w:rFonts w:ascii="Liberation Serif" w:eastAsia="SimSun" w:hAnsi="Liberation Serif" w:cs="Mangal"/>
      <w:color w:val="auto"/>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383677322">
      <w:bodyDiv w:val="1"/>
      <w:marLeft w:val="0"/>
      <w:marRight w:val="0"/>
      <w:marTop w:val="0"/>
      <w:marBottom w:val="0"/>
      <w:divBdr>
        <w:top w:val="none" w:sz="0" w:space="0" w:color="auto"/>
        <w:left w:val="none" w:sz="0" w:space="0" w:color="auto"/>
        <w:bottom w:val="none" w:sz="0" w:space="0" w:color="auto"/>
        <w:right w:val="none" w:sz="0" w:space="0" w:color="auto"/>
      </w:divBdr>
      <w:divsChild>
        <w:div w:id="1055468004">
          <w:marLeft w:val="0"/>
          <w:marRight w:val="0"/>
          <w:marTop w:val="0"/>
          <w:marBottom w:val="0"/>
          <w:divBdr>
            <w:top w:val="none" w:sz="0" w:space="0" w:color="auto"/>
            <w:left w:val="none" w:sz="0" w:space="0" w:color="auto"/>
            <w:bottom w:val="none" w:sz="0" w:space="0" w:color="auto"/>
            <w:right w:val="none" w:sz="0" w:space="0" w:color="auto"/>
          </w:divBdr>
        </w:div>
      </w:divsChild>
    </w:div>
    <w:div w:id="1455321256">
      <w:bodyDiv w:val="1"/>
      <w:marLeft w:val="0"/>
      <w:marRight w:val="0"/>
      <w:marTop w:val="0"/>
      <w:marBottom w:val="0"/>
      <w:divBdr>
        <w:top w:val="none" w:sz="0" w:space="0" w:color="auto"/>
        <w:left w:val="none" w:sz="0" w:space="0" w:color="auto"/>
        <w:bottom w:val="none" w:sz="0" w:space="0" w:color="auto"/>
        <w:right w:val="none" w:sz="0" w:space="0" w:color="auto"/>
      </w:divBdr>
    </w:div>
    <w:div w:id="1888180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CA362-D1FB-479D-8C25-90C2C2045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3449</Words>
  <Characters>18626</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NATUCIA</dc:creator>
  <cp:lastModifiedBy>Compras - 02</cp:lastModifiedBy>
  <cp:revision>5</cp:revision>
  <cp:lastPrinted>2018-04-13T13:15:00Z</cp:lastPrinted>
  <dcterms:created xsi:type="dcterms:W3CDTF">2019-03-13T18:23:00Z</dcterms:created>
  <dcterms:modified xsi:type="dcterms:W3CDTF">2019-03-13T18:35:00Z</dcterms:modified>
</cp:coreProperties>
</file>