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73" w:rsidRPr="00153A93" w:rsidRDefault="00406773" w:rsidP="00153A93">
      <w:pPr>
        <w:jc w:val="center"/>
        <w:rPr>
          <w:rFonts w:ascii="Times New Roman" w:eastAsia="Calibri" w:hAnsi="Times New Roman"/>
          <w:b/>
          <w:color w:val="000000"/>
          <w:shd w:val="clear" w:color="auto" w:fill="FFFFFF"/>
        </w:rPr>
      </w:pPr>
      <w:r>
        <w:rPr>
          <w:rFonts w:ascii="Times New Roman" w:eastAsia="Calibri" w:hAnsi="Times New Roman"/>
          <w:b/>
          <w:color w:val="000000"/>
          <w:shd w:val="clear" w:color="auto" w:fill="FFFFFF"/>
        </w:rPr>
        <w:t>REGIMENTO DO LABORATÓRIO DE PRÁTICAS ARQUIVÍSTICAS DO CURSO DE GRADUAÇÃO EM ARQUIVOLOGIA (</w:t>
      </w:r>
      <w:proofErr w:type="spellStart"/>
      <w:proofErr w:type="gramStart"/>
      <w:r>
        <w:rPr>
          <w:rFonts w:ascii="Times New Roman" w:eastAsia="Calibri" w:hAnsi="Times New Roman"/>
          <w:b/>
          <w:color w:val="000000"/>
          <w:shd w:val="clear" w:color="auto" w:fill="FFFFFF"/>
        </w:rPr>
        <w:t>LaPArq</w:t>
      </w:r>
      <w:proofErr w:type="spellEnd"/>
      <w:proofErr w:type="gramEnd"/>
      <w:r>
        <w:rPr>
          <w:rFonts w:ascii="Times New Roman" w:eastAsia="Calibri" w:hAnsi="Times New Roman"/>
          <w:b/>
          <w:color w:val="000000"/>
          <w:shd w:val="clear" w:color="auto" w:fill="FFFFFF"/>
        </w:rPr>
        <w:t>)</w:t>
      </w:r>
      <w:r>
        <w:rPr>
          <w:rFonts w:ascii="Times New Roman" w:eastAsia="Calibri" w:hAnsi="Times New Roman"/>
          <w:color w:val="000000"/>
          <w:shd w:val="clear" w:color="auto" w:fill="FFFFFF"/>
        </w:rPr>
        <w:t xml:space="preserve"> </w:t>
      </w:r>
    </w:p>
    <w:p w:rsidR="00406773" w:rsidRDefault="00406773" w:rsidP="00406773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CAPÍTULO I</w:t>
      </w:r>
    </w:p>
    <w:p w:rsidR="00406773" w:rsidRDefault="00406773" w:rsidP="00406773">
      <w:pPr>
        <w:jc w:val="center"/>
        <w:rPr>
          <w:rFonts w:ascii="Times New Roman" w:eastAsia="Calibri" w:hAnsi="Times New Roman"/>
          <w:b/>
          <w:color w:val="000000"/>
          <w:shd w:val="clear" w:color="auto" w:fill="FFFFFF"/>
        </w:rPr>
      </w:pPr>
      <w:r>
        <w:rPr>
          <w:rFonts w:ascii="Times New Roman" w:eastAsia="Calibri" w:hAnsi="Times New Roman"/>
          <w:b/>
        </w:rPr>
        <w:t>DA NATUREZA E FINALIDADES</w:t>
      </w:r>
    </w:p>
    <w:p w:rsidR="00406773" w:rsidRDefault="00406773" w:rsidP="00406773">
      <w:pPr>
        <w:jc w:val="both"/>
        <w:rPr>
          <w:rFonts w:ascii="Times New Roman" w:eastAsia="Calibri" w:hAnsi="Times New Roman"/>
          <w:color w:val="000000"/>
          <w:shd w:val="clear" w:color="auto" w:fill="FFFFFF"/>
        </w:rPr>
      </w:pPr>
      <w:r>
        <w:rPr>
          <w:rFonts w:ascii="Times New Roman" w:eastAsia="Calibri" w:hAnsi="Times New Roman"/>
        </w:rPr>
        <w:t xml:space="preserve">Art. 1º - O </w:t>
      </w:r>
      <w:r>
        <w:rPr>
          <w:rFonts w:ascii="Times New Roman" w:eastAsia="Calibri" w:hAnsi="Times New Roman"/>
          <w:color w:val="000000"/>
          <w:shd w:val="clear" w:color="auto" w:fill="FFFFFF"/>
        </w:rPr>
        <w:t xml:space="preserve">Laboratório de Práticas </w:t>
      </w:r>
      <w:proofErr w:type="spellStart"/>
      <w:r>
        <w:rPr>
          <w:rFonts w:ascii="Times New Roman" w:eastAsia="Calibri" w:hAnsi="Times New Roman"/>
          <w:color w:val="000000"/>
          <w:shd w:val="clear" w:color="auto" w:fill="FFFFFF"/>
        </w:rPr>
        <w:t>Arquivísticas</w:t>
      </w:r>
      <w:proofErr w:type="spell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 (</w:t>
      </w:r>
      <w:proofErr w:type="spellStart"/>
      <w:proofErr w:type="gramStart"/>
      <w:r>
        <w:rPr>
          <w:rFonts w:ascii="Times New Roman" w:eastAsia="Calibri" w:hAnsi="Times New Roman"/>
          <w:color w:val="000000"/>
          <w:shd w:val="clear" w:color="auto" w:fill="FFFFFF"/>
        </w:rPr>
        <w:t>LaPArq</w:t>
      </w:r>
      <w:proofErr w:type="spellEnd"/>
      <w:proofErr w:type="gram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) é parte da </w:t>
      </w:r>
      <w:proofErr w:type="spellStart"/>
      <w:r>
        <w:rPr>
          <w:rFonts w:ascii="Times New Roman" w:eastAsia="Calibri" w:hAnsi="Times New Roman"/>
          <w:color w:val="000000"/>
          <w:shd w:val="clear" w:color="auto" w:fill="FFFFFF"/>
        </w:rPr>
        <w:t>infraestrutura</w:t>
      </w:r>
      <w:proofErr w:type="spell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 didático-pedagógica do Curso de Graduação em </w:t>
      </w:r>
      <w:proofErr w:type="spellStart"/>
      <w:r>
        <w:rPr>
          <w:rFonts w:ascii="Times New Roman" w:eastAsia="Calibri" w:hAnsi="Times New Roman"/>
          <w:color w:val="000000"/>
          <w:shd w:val="clear" w:color="auto" w:fill="FFFFFF"/>
        </w:rPr>
        <w:t>Arquivologia</w:t>
      </w:r>
      <w:proofErr w:type="spell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, </w:t>
      </w:r>
      <w:r>
        <w:rPr>
          <w:rFonts w:ascii="Times New Roman" w:eastAsia="Calibri" w:hAnsi="Times New Roman"/>
        </w:rPr>
        <w:t>está alocado na Sala 02 do Bloco B do Centro de Ciências Sociais Aplicadas da Universidade Federal da Paraíba, Campus João Pessoa.</w:t>
      </w:r>
    </w:p>
    <w:p w:rsidR="00406773" w:rsidRDefault="00406773" w:rsidP="00406773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Art. 2º - Tem por finalidade oferecer suporte ao processo de ensino-aprendizagem às disciplinas que demandam atividades de caráter teórico-prático, podendo vir a desdobrar-se em atividades de pesquisa e extensão, visando uma preparação acadêmico-profissional mais qualificada para os discentes do curso de graduação em </w:t>
      </w:r>
      <w:proofErr w:type="spellStart"/>
      <w:r>
        <w:rPr>
          <w:rFonts w:ascii="Times New Roman" w:eastAsia="Calibri" w:hAnsi="Times New Roman"/>
        </w:rPr>
        <w:t>Arquivologia</w:t>
      </w:r>
      <w:proofErr w:type="spellEnd"/>
      <w:r>
        <w:rPr>
          <w:rFonts w:ascii="Times New Roman" w:eastAsia="Calibri" w:hAnsi="Times New Roman"/>
        </w:rPr>
        <w:t>.</w:t>
      </w:r>
    </w:p>
    <w:p w:rsidR="00406773" w:rsidRDefault="00406773" w:rsidP="00406773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406773" w:rsidRDefault="00406773" w:rsidP="00406773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406773" w:rsidRDefault="00406773" w:rsidP="00406773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CAPÍTULO II</w:t>
      </w:r>
    </w:p>
    <w:p w:rsidR="00406773" w:rsidRDefault="00406773" w:rsidP="00406773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DA ORGANIZAÇÃO, ESTRUTURA DE FUNCIONAMENTO E GESTÃO</w:t>
      </w:r>
    </w:p>
    <w:p w:rsidR="00406773" w:rsidRDefault="00406773" w:rsidP="00406773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Art. 3º – A gestão do </w:t>
      </w:r>
      <w:proofErr w:type="spellStart"/>
      <w:proofErr w:type="gramStart"/>
      <w:r>
        <w:rPr>
          <w:rFonts w:ascii="Times New Roman" w:eastAsia="Calibri" w:hAnsi="Times New Roman"/>
        </w:rPr>
        <w:t>LaPArq</w:t>
      </w:r>
      <w:proofErr w:type="spellEnd"/>
      <w:proofErr w:type="gramEnd"/>
      <w:r>
        <w:rPr>
          <w:rFonts w:ascii="Times New Roman" w:eastAsia="Calibri" w:hAnsi="Times New Roman"/>
        </w:rPr>
        <w:t xml:space="preserve"> fica a cargo da Coordenação do Curso de Graduação em </w:t>
      </w:r>
      <w:proofErr w:type="spellStart"/>
      <w:r>
        <w:rPr>
          <w:rFonts w:ascii="Times New Roman" w:eastAsia="Calibri" w:hAnsi="Times New Roman"/>
        </w:rPr>
        <w:t>Arquivologia</w:t>
      </w:r>
      <w:proofErr w:type="spellEnd"/>
      <w:r>
        <w:rPr>
          <w:rFonts w:ascii="Times New Roman" w:eastAsia="Calibri" w:hAnsi="Times New Roman"/>
        </w:rPr>
        <w:t>;</w:t>
      </w:r>
    </w:p>
    <w:p w:rsidR="00406773" w:rsidRDefault="00406773" w:rsidP="00406773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406773" w:rsidRDefault="00406773" w:rsidP="00406773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Parágrafo único: Ficam sob a responsabilidade da Coordenação do Curso</w:t>
      </w:r>
      <w:proofErr w:type="gramStart"/>
      <w:r>
        <w:rPr>
          <w:rFonts w:ascii="Times New Roman" w:eastAsia="Calibri" w:hAnsi="Times New Roman"/>
        </w:rPr>
        <w:t xml:space="preserve">  </w:t>
      </w:r>
      <w:proofErr w:type="gramEnd"/>
      <w:r>
        <w:rPr>
          <w:rFonts w:ascii="Times New Roman" w:eastAsia="Calibri" w:hAnsi="Times New Roman"/>
        </w:rPr>
        <w:t xml:space="preserve">a administração dos bens patrimoniais, manutenção da </w:t>
      </w:r>
      <w:proofErr w:type="spellStart"/>
      <w:r>
        <w:rPr>
          <w:rFonts w:ascii="Times New Roman" w:eastAsia="Calibri" w:hAnsi="Times New Roman"/>
        </w:rPr>
        <w:t>infraestrutura</w:t>
      </w:r>
      <w:proofErr w:type="spellEnd"/>
      <w:r>
        <w:rPr>
          <w:rFonts w:ascii="Times New Roman" w:eastAsia="Calibri" w:hAnsi="Times New Roman"/>
        </w:rPr>
        <w:t>, equipamentos e disponibilização de materiais de consumo e equipamentos de proteção individual (</w:t>
      </w:r>
      <w:proofErr w:type="spellStart"/>
      <w:r>
        <w:rPr>
          <w:rFonts w:ascii="Times New Roman" w:eastAsia="Calibri" w:hAnsi="Times New Roman"/>
        </w:rPr>
        <w:t>EPIs</w:t>
      </w:r>
      <w:proofErr w:type="spellEnd"/>
      <w:r>
        <w:rPr>
          <w:rFonts w:ascii="Times New Roman" w:eastAsia="Calibri" w:hAnsi="Times New Roman"/>
        </w:rPr>
        <w:t>) para as aulas práticas.</w:t>
      </w:r>
    </w:p>
    <w:p w:rsidR="00406773" w:rsidRDefault="00406773" w:rsidP="00406773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406773" w:rsidRDefault="00406773" w:rsidP="00406773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Art. 4º - A aulas práticas e demais usos do </w:t>
      </w:r>
      <w:proofErr w:type="spellStart"/>
      <w:proofErr w:type="gramStart"/>
      <w:r>
        <w:rPr>
          <w:rFonts w:ascii="Times New Roman" w:eastAsia="Calibri" w:hAnsi="Times New Roman"/>
        </w:rPr>
        <w:t>LaPArq</w:t>
      </w:r>
      <w:proofErr w:type="spellEnd"/>
      <w:proofErr w:type="gramEnd"/>
      <w:r>
        <w:rPr>
          <w:rFonts w:ascii="Times New Roman" w:eastAsia="Calibri" w:hAnsi="Times New Roman"/>
        </w:rPr>
        <w:t xml:space="preserve"> deverão ser formal e previamente agendados na Coordenação do curso de graduação em </w:t>
      </w:r>
      <w:proofErr w:type="spellStart"/>
      <w:r>
        <w:rPr>
          <w:rFonts w:ascii="Times New Roman" w:eastAsia="Calibri" w:hAnsi="Times New Roman"/>
        </w:rPr>
        <w:t>Arquivologia</w:t>
      </w:r>
      <w:proofErr w:type="spellEnd"/>
      <w:r>
        <w:rPr>
          <w:rFonts w:ascii="Times New Roman" w:eastAsia="Calibri" w:hAnsi="Times New Roman"/>
        </w:rPr>
        <w:t>, pelos docentes, s  devendo ser realizados com o mínimo de 24 horas de antecedência.</w:t>
      </w:r>
    </w:p>
    <w:p w:rsidR="00406773" w:rsidRDefault="00406773" w:rsidP="00406773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406773" w:rsidRDefault="00406773" w:rsidP="00406773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Art. 5º - O Laboratório Práticas </w:t>
      </w:r>
      <w:proofErr w:type="spellStart"/>
      <w:r>
        <w:rPr>
          <w:rFonts w:ascii="Times New Roman" w:eastAsia="Calibri" w:hAnsi="Times New Roman"/>
        </w:rPr>
        <w:t>Arquivísticas</w:t>
      </w:r>
      <w:proofErr w:type="spellEnd"/>
      <w:r>
        <w:rPr>
          <w:rFonts w:ascii="Times New Roman" w:eastAsia="Calibri" w:hAnsi="Times New Roman"/>
        </w:rPr>
        <w:t xml:space="preserve"> obedecerá de modo prioritário as aulas práticas previamente agendadas e funcionará de segunda a sexta-feira, nos seguintes períodos:</w:t>
      </w:r>
    </w:p>
    <w:p w:rsidR="00406773" w:rsidRDefault="00406773" w:rsidP="00406773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Período matutino (</w:t>
      </w:r>
      <w:proofErr w:type="gramStart"/>
      <w:r>
        <w:rPr>
          <w:rFonts w:ascii="Times New Roman" w:eastAsia="Calibri" w:hAnsi="Times New Roman"/>
        </w:rPr>
        <w:t>08:00</w:t>
      </w:r>
      <w:proofErr w:type="gramEnd"/>
      <w:r>
        <w:rPr>
          <w:rFonts w:ascii="Times New Roman" w:eastAsia="Calibri" w:hAnsi="Times New Roman"/>
        </w:rPr>
        <w:t xml:space="preserve"> às 12:00) atividades de ensino, pesquisa e extensão;</w:t>
      </w:r>
    </w:p>
    <w:p w:rsidR="00406773" w:rsidRDefault="00406773" w:rsidP="00406773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Período vespertino (</w:t>
      </w:r>
      <w:proofErr w:type="gramStart"/>
      <w:r>
        <w:rPr>
          <w:rFonts w:ascii="Times New Roman" w:eastAsia="Calibri" w:hAnsi="Times New Roman"/>
        </w:rPr>
        <w:t>13:00</w:t>
      </w:r>
      <w:proofErr w:type="gramEnd"/>
      <w:r>
        <w:rPr>
          <w:rFonts w:ascii="Times New Roman" w:eastAsia="Calibri" w:hAnsi="Times New Roman"/>
        </w:rPr>
        <w:t xml:space="preserve"> às 17:00) atividades de ensino, pesquisa e extensão;</w:t>
      </w:r>
    </w:p>
    <w:p w:rsidR="00406773" w:rsidRDefault="00406773" w:rsidP="00406773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Período noturno (</w:t>
      </w:r>
      <w:proofErr w:type="gramStart"/>
      <w:r>
        <w:rPr>
          <w:rFonts w:ascii="Times New Roman" w:eastAsia="Calibri" w:hAnsi="Times New Roman"/>
        </w:rPr>
        <w:t>18:00</w:t>
      </w:r>
      <w:proofErr w:type="gramEnd"/>
      <w:r>
        <w:rPr>
          <w:rFonts w:ascii="Times New Roman" w:eastAsia="Calibri" w:hAnsi="Times New Roman"/>
        </w:rPr>
        <w:t xml:space="preserve"> às 22:00) atividades de ensino.</w:t>
      </w:r>
    </w:p>
    <w:p w:rsidR="00406773" w:rsidRDefault="00406773" w:rsidP="00406773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406773" w:rsidRDefault="00406773" w:rsidP="00406773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CAPÍTULO III</w:t>
      </w:r>
    </w:p>
    <w:p w:rsidR="00406773" w:rsidRDefault="00406773" w:rsidP="00406773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DAS NORMAS PARA UTILIZAÇÃO</w:t>
      </w:r>
    </w:p>
    <w:p w:rsidR="00406773" w:rsidRDefault="00406773" w:rsidP="00406773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Art. 6º – A análise da solicitação de reserva do </w:t>
      </w:r>
      <w:proofErr w:type="spellStart"/>
      <w:proofErr w:type="gramStart"/>
      <w:r>
        <w:rPr>
          <w:rFonts w:ascii="Times New Roman" w:eastAsia="Calibri" w:hAnsi="Times New Roman"/>
        </w:rPr>
        <w:t>LaPArq</w:t>
      </w:r>
      <w:proofErr w:type="spellEnd"/>
      <w:proofErr w:type="gramEnd"/>
      <w:r>
        <w:rPr>
          <w:rFonts w:ascii="Times New Roman" w:eastAsia="Calibri" w:hAnsi="Times New Roman"/>
        </w:rPr>
        <w:t xml:space="preserve"> será realizada pela coordenação do Curso de </w:t>
      </w:r>
      <w:proofErr w:type="spellStart"/>
      <w:r>
        <w:rPr>
          <w:rFonts w:ascii="Times New Roman" w:eastAsia="Calibri" w:hAnsi="Times New Roman"/>
        </w:rPr>
        <w:t>Arquivologia</w:t>
      </w:r>
      <w:proofErr w:type="spellEnd"/>
      <w:r>
        <w:rPr>
          <w:rFonts w:ascii="Times New Roman" w:eastAsia="Calibri" w:hAnsi="Times New Roman"/>
        </w:rPr>
        <w:t>.</w:t>
      </w:r>
    </w:p>
    <w:p w:rsidR="00406773" w:rsidRDefault="00406773" w:rsidP="00406773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406773" w:rsidRDefault="00406773" w:rsidP="00406773">
      <w:pPr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Art. 7º - O </w:t>
      </w:r>
      <w:proofErr w:type="spellStart"/>
      <w:proofErr w:type="gramStart"/>
      <w:r>
        <w:rPr>
          <w:rFonts w:ascii="Times New Roman" w:hAnsi="Times New Roman"/>
        </w:rPr>
        <w:t>LaPArq</w:t>
      </w:r>
      <w:proofErr w:type="spellEnd"/>
      <w:proofErr w:type="gramEnd"/>
      <w:r>
        <w:rPr>
          <w:rFonts w:ascii="Times New Roman" w:hAnsi="Times New Roman"/>
        </w:rPr>
        <w:t xml:space="preserve"> é de uso exclusivo do corpo  docente, discente e colaboradores vinculados oficialmente ao curso de graduação em </w:t>
      </w:r>
      <w:proofErr w:type="spellStart"/>
      <w:r>
        <w:rPr>
          <w:rFonts w:ascii="Times New Roman" w:hAnsi="Times New Roman"/>
        </w:rPr>
        <w:t>Arquivologia</w:t>
      </w:r>
      <w:proofErr w:type="spellEnd"/>
      <w:r>
        <w:rPr>
          <w:rFonts w:ascii="Times New Roman" w:hAnsi="Times New Roman"/>
        </w:rPr>
        <w:t>, bem como monitores de disciplinas de caráter teórico-prático.</w:t>
      </w:r>
    </w:p>
    <w:p w:rsidR="00406773" w:rsidRDefault="00406773" w:rsidP="00406773">
      <w:pPr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Art. 8º - O laboratório poderá ser utilizado por usuários externos, desde que haja horário vago e para atividades promovidas pela coordenação do curso de </w:t>
      </w:r>
      <w:proofErr w:type="spellStart"/>
      <w:r>
        <w:rPr>
          <w:rFonts w:ascii="Times New Roman" w:hAnsi="Times New Roman"/>
        </w:rPr>
        <w:t>Arquivologia</w:t>
      </w:r>
      <w:proofErr w:type="spellEnd"/>
      <w:r>
        <w:rPr>
          <w:rFonts w:ascii="Times New Roman" w:hAnsi="Times New Roman"/>
        </w:rPr>
        <w:t xml:space="preserve"> ou </w:t>
      </w:r>
      <w:r>
        <w:rPr>
          <w:rFonts w:ascii="Times New Roman" w:eastAsia="Calibri" w:hAnsi="Times New Roman"/>
        </w:rPr>
        <w:t>com autorização por escrito da mesma.</w:t>
      </w:r>
    </w:p>
    <w:p w:rsidR="00406773" w:rsidRDefault="00406773" w:rsidP="00406773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406773" w:rsidRDefault="00406773" w:rsidP="004067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§1º - O solicitante deve ser docente do Departamento de Ciência da Informação da UFPB, ou supervisionado por um, e deverá:</w:t>
      </w:r>
    </w:p>
    <w:p w:rsidR="00406773" w:rsidRDefault="00406773" w:rsidP="0040677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Solicitar por escrito o uso do espaço explicando a motivação;</w:t>
      </w:r>
    </w:p>
    <w:p w:rsidR="00406773" w:rsidRDefault="00406773" w:rsidP="0040677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Agendar com a antecedência estipulada no artigo 4º desse regimento;</w:t>
      </w:r>
    </w:p>
    <w:p w:rsidR="00406773" w:rsidRDefault="00406773" w:rsidP="0040677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Assinar termo de responsabilidade e zelar pela estrutura física.</w:t>
      </w:r>
    </w:p>
    <w:p w:rsidR="00406773" w:rsidRDefault="00406773" w:rsidP="0040677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Fornecer os materiais de consumo que serão utilizados nas atividades.</w:t>
      </w:r>
    </w:p>
    <w:p w:rsidR="00406773" w:rsidRDefault="00406773" w:rsidP="0040677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Repor todo e qualquer material que for danificado.</w:t>
      </w:r>
    </w:p>
    <w:p w:rsidR="00406773" w:rsidRDefault="00406773" w:rsidP="0040677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Proibir a entrada de alimentos no laboratório.</w:t>
      </w:r>
    </w:p>
    <w:p w:rsidR="00406773" w:rsidRDefault="00406773" w:rsidP="0040677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Entregar o espaço limpo e organizado.</w:t>
      </w:r>
    </w:p>
    <w:p w:rsidR="00406773" w:rsidRDefault="00406773" w:rsidP="004067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06773" w:rsidRDefault="00406773" w:rsidP="004067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9º - Fica proibido o uso do laboratório para fins não didáticos ou não acadêmicos. </w:t>
      </w:r>
    </w:p>
    <w:p w:rsidR="00406773" w:rsidRDefault="00406773" w:rsidP="004067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06773" w:rsidRDefault="00406773" w:rsidP="00406773">
      <w:pPr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Art. 10º - O </w:t>
      </w:r>
      <w:proofErr w:type="spellStart"/>
      <w:proofErr w:type="gramStart"/>
      <w:r>
        <w:rPr>
          <w:rFonts w:ascii="Times New Roman" w:eastAsia="Calibri" w:hAnsi="Times New Roman"/>
        </w:rPr>
        <w:t>LaPArq</w:t>
      </w:r>
      <w:proofErr w:type="spellEnd"/>
      <w:proofErr w:type="gramEnd"/>
      <w:r>
        <w:rPr>
          <w:rFonts w:ascii="Times New Roman" w:eastAsia="Calibri" w:hAnsi="Times New Roman"/>
        </w:rPr>
        <w:t xml:space="preserve"> será de inteira responsabilidade do docente, funcionário, colaborador e/ou alunos, no período no qual estiverem fazendo uso do espaço.</w:t>
      </w:r>
      <w:r>
        <w:rPr>
          <w:rFonts w:ascii="Times New Roman" w:hAnsi="Times New Roman"/>
        </w:rPr>
        <w:t xml:space="preserve"> Qualquer problema ocorrido nas dependências do laboratório deve ser notificado imediatamente à coordenação do curso de graduação em </w:t>
      </w:r>
      <w:proofErr w:type="spellStart"/>
      <w:r>
        <w:rPr>
          <w:rFonts w:ascii="Times New Roman" w:hAnsi="Times New Roman"/>
        </w:rPr>
        <w:t>Arquivologia</w:t>
      </w:r>
      <w:proofErr w:type="spellEnd"/>
      <w:r>
        <w:rPr>
          <w:rFonts w:ascii="Times New Roman" w:hAnsi="Times New Roman"/>
        </w:rPr>
        <w:t>.</w:t>
      </w:r>
    </w:p>
    <w:p w:rsidR="00406773" w:rsidRDefault="00406773" w:rsidP="004067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06773" w:rsidRDefault="00406773" w:rsidP="004067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Art. 11º - Para que haja um melhor funcionamento do laboratório, ficam proibidas as seguintes ações relacionadas a seguir, exceto que tenha autorização explícita da coordenação:</w:t>
      </w:r>
    </w:p>
    <w:p w:rsidR="00406773" w:rsidRDefault="00406773" w:rsidP="004067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06773" w:rsidRDefault="00406773" w:rsidP="0040677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Instalação de softwares de qualquer natureza. </w:t>
      </w:r>
    </w:p>
    <w:p w:rsidR="00406773" w:rsidRDefault="00406773" w:rsidP="0040677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Mudanças nas configurações das estações de trabalho. </w:t>
      </w:r>
    </w:p>
    <w:p w:rsidR="00406773" w:rsidRDefault="00406773" w:rsidP="0040677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Troca de periféricos (mouse, teclado, monitor de vídeo etc.) ou equipamentos de lugar. </w:t>
      </w:r>
    </w:p>
    <w:p w:rsidR="00406773" w:rsidRDefault="00406773" w:rsidP="0040677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Acesso a sites de conteúdo pornográfico ou qualquer outro que possa vir a denegrir a imagem da instituição.</w:t>
      </w:r>
    </w:p>
    <w:p w:rsidR="00406773" w:rsidRDefault="00406773" w:rsidP="0040677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Uso de jogos. </w:t>
      </w:r>
    </w:p>
    <w:p w:rsidR="00406773" w:rsidRDefault="00406773" w:rsidP="0040677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Consumo de alimentos, bebidas ou cigarros. </w:t>
      </w:r>
    </w:p>
    <w:p w:rsidR="00406773" w:rsidRDefault="00406773" w:rsidP="0040677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Atividades que não dizem respeito ao planejamento acadêmico (festas, confraternizações, etc.).</w:t>
      </w:r>
    </w:p>
    <w:p w:rsidR="00406773" w:rsidRDefault="00406773" w:rsidP="0040677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Retirada de qualquer material ou equipamento.</w:t>
      </w:r>
    </w:p>
    <w:p w:rsidR="00406773" w:rsidRDefault="00406773" w:rsidP="0040677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Realização de atividades com finalidade financeira.</w:t>
      </w:r>
    </w:p>
    <w:p w:rsidR="00406773" w:rsidRDefault="00406773" w:rsidP="004067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06773" w:rsidRDefault="00406773" w:rsidP="00406773">
      <w:pPr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>Art. 12º</w:t>
      </w:r>
      <w:r>
        <w:rPr>
          <w:rFonts w:ascii="Times New Roman" w:eastAsia="Calibri" w:hAnsi="Times New Roman"/>
        </w:rPr>
        <w:t xml:space="preserve"> - O descumprimento às normas aqui registradas poderá implicar nas penalidades abaixo citadas, decididas pela coordenação do curso e/ou aprovação do colegiado em </w:t>
      </w:r>
      <w:proofErr w:type="spellStart"/>
      <w:r>
        <w:rPr>
          <w:rFonts w:ascii="Times New Roman" w:eastAsia="Calibri" w:hAnsi="Times New Roman"/>
        </w:rPr>
        <w:t>Arquivologia</w:t>
      </w:r>
      <w:proofErr w:type="spellEnd"/>
      <w:r>
        <w:rPr>
          <w:rFonts w:ascii="Times New Roman" w:eastAsia="Calibri" w:hAnsi="Times New Roman"/>
        </w:rPr>
        <w:t>.</w:t>
      </w:r>
    </w:p>
    <w:p w:rsidR="00406773" w:rsidRDefault="00406773" w:rsidP="00406773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406773" w:rsidRDefault="00406773" w:rsidP="00406773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Suspensão por tempo determinado; </w:t>
      </w:r>
    </w:p>
    <w:p w:rsidR="00406773" w:rsidRDefault="00406773" w:rsidP="00406773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Suspensão por tempo indeterminado; </w:t>
      </w:r>
    </w:p>
    <w:p w:rsidR="00406773" w:rsidRDefault="00406773" w:rsidP="00406773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Bloqueio instantâneo do acesso às dependências, retornando às atividades depois de apresentado pedido por escrito; </w:t>
      </w:r>
    </w:p>
    <w:p w:rsidR="00406773" w:rsidRDefault="00406773" w:rsidP="00406773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406773" w:rsidRDefault="00406773" w:rsidP="00406773">
      <w:pPr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>Art. 13º - Caso seja comprovada a depredação, extravio ou furto de equipamento e/ou mobiliários, por qualquer pessoa, este fica obrigado a ressarcir a despesa correspondente.</w:t>
      </w:r>
    </w:p>
    <w:p w:rsidR="00406773" w:rsidRDefault="00406773" w:rsidP="004067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06773" w:rsidRDefault="00406773" w:rsidP="00406773">
      <w:pPr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Art. </w:t>
      </w:r>
      <w:r>
        <w:rPr>
          <w:rFonts w:ascii="Times New Roman" w:eastAsia="Calibri" w:hAnsi="Times New Roman"/>
        </w:rPr>
        <w:t xml:space="preserve">14º - Antes de utilizar o Laboratório de Práticas </w:t>
      </w:r>
      <w:proofErr w:type="spellStart"/>
      <w:r>
        <w:rPr>
          <w:rFonts w:ascii="Times New Roman" w:eastAsia="Calibri" w:hAnsi="Times New Roman"/>
        </w:rPr>
        <w:t>Arquivísticas</w:t>
      </w:r>
      <w:proofErr w:type="spellEnd"/>
      <w:r>
        <w:rPr>
          <w:rFonts w:ascii="Times New Roman" w:eastAsia="Calibri" w:hAnsi="Times New Roman"/>
        </w:rPr>
        <w:t>, todos os usuários deverão ter acesso a esse regimento para eventuais dúvidas sobre a utilização do mesmo, cabendo ao docente responsável pelo uso, a sua disponibilização.</w:t>
      </w:r>
    </w:p>
    <w:p w:rsidR="00406773" w:rsidRDefault="00406773" w:rsidP="00406773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406773" w:rsidRDefault="00406773" w:rsidP="0040677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CAPÍTULO IV</w:t>
      </w:r>
    </w:p>
    <w:p w:rsidR="00406773" w:rsidRDefault="00406773" w:rsidP="0040677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DO PATRIMÔNIO </w:t>
      </w:r>
    </w:p>
    <w:p w:rsidR="00406773" w:rsidRDefault="00406773" w:rsidP="00406773">
      <w:pPr>
        <w:autoSpaceDE w:val="0"/>
        <w:autoSpaceDN w:val="0"/>
        <w:adjustRightInd w:val="0"/>
        <w:spacing w:line="273" w:lineRule="auto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Art. 15º - </w:t>
      </w:r>
      <w:r>
        <w:rPr>
          <w:rFonts w:ascii="Times New Roman" w:eastAsia="Calibri" w:hAnsi="Times New Roman"/>
        </w:rPr>
        <w:t>As instalações no Centro de Ciências Sociais Aplicadas (CCSA/UFPB) e os bens materiais do Laboratório são patrimônios da UFPB destinados ao bom desempenho de suas atividades-fim.</w:t>
      </w:r>
    </w:p>
    <w:p w:rsidR="00406773" w:rsidRDefault="00406773" w:rsidP="00406773">
      <w:pPr>
        <w:autoSpaceDE w:val="0"/>
        <w:autoSpaceDN w:val="0"/>
        <w:adjustRightInd w:val="0"/>
        <w:spacing w:line="273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16º - A aquisição de materiais e equipamentos a serem utilizados no laboratório se dará da seguinte forma:</w:t>
      </w:r>
    </w:p>
    <w:p w:rsidR="00406773" w:rsidRDefault="00406773" w:rsidP="0040677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3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Compra e fornecimento pela instituição;</w:t>
      </w:r>
    </w:p>
    <w:p w:rsidR="00406773" w:rsidRPr="00406773" w:rsidRDefault="00406773" w:rsidP="0040677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3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Doação.</w:t>
      </w:r>
    </w:p>
    <w:p w:rsidR="00406773" w:rsidRDefault="00406773" w:rsidP="00406773">
      <w:pPr>
        <w:autoSpaceDE w:val="0"/>
        <w:autoSpaceDN w:val="0"/>
        <w:adjustRightInd w:val="0"/>
        <w:spacing w:line="273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17º - O docente poderá levar materiais e equipamentos pessoais a serem utilizados no laboratório, contudo, ao final da aula, ele deverá recolher o seu material.</w:t>
      </w:r>
    </w:p>
    <w:p w:rsidR="00406773" w:rsidRPr="00406773" w:rsidRDefault="00406773" w:rsidP="00406773">
      <w:pPr>
        <w:autoSpaceDE w:val="0"/>
        <w:autoSpaceDN w:val="0"/>
        <w:adjustRightInd w:val="0"/>
        <w:spacing w:line="273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17º - O docente que decidir por deixar seus equipamentos e materiais no laboratório, deverá apresentar uma listagem à coordenação com todos os itens, para facilitar a identificação e diferenciação do patrimônio institucional e do patrimônio pessoal. </w:t>
      </w:r>
    </w:p>
    <w:p w:rsidR="00406773" w:rsidRDefault="00406773" w:rsidP="00406773">
      <w:pPr>
        <w:autoSpaceDE w:val="0"/>
        <w:autoSpaceDN w:val="0"/>
        <w:adjustRightInd w:val="0"/>
        <w:spacing w:line="273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Parágrafo único: </w:t>
      </w:r>
      <w:r>
        <w:rPr>
          <w:rFonts w:ascii="Times New Roman" w:hAnsi="Times New Roman"/>
        </w:rPr>
        <w:t>A instituição não se responsabiliza por eventuais desvios, roubos, desaparecimentos ou danos dos materiais e equipamentos pessoais dos docentes deixados no laboratório.</w:t>
      </w:r>
    </w:p>
    <w:p w:rsidR="00406773" w:rsidRDefault="00406773" w:rsidP="00406773">
      <w:pPr>
        <w:autoSpaceDE w:val="0"/>
        <w:autoSpaceDN w:val="0"/>
        <w:adjustRightInd w:val="0"/>
        <w:spacing w:line="273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06773" w:rsidRDefault="00406773" w:rsidP="004067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18º - Em caso de doação, o indivíduo deve assinar termo de doação junto à coordenação do laboratório.</w:t>
      </w:r>
    </w:p>
    <w:p w:rsidR="00406773" w:rsidRDefault="00406773" w:rsidP="00406773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406773" w:rsidRDefault="00406773" w:rsidP="0040677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CAPÍTULO V</w:t>
      </w:r>
    </w:p>
    <w:p w:rsidR="00406773" w:rsidRDefault="00406773" w:rsidP="00406773">
      <w:pPr>
        <w:spacing w:line="273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DAS NORMAS GERAIS </w:t>
      </w:r>
    </w:p>
    <w:p w:rsidR="00406773" w:rsidRDefault="00406773" w:rsidP="00406773">
      <w:pPr>
        <w:autoSpaceDE w:val="0"/>
        <w:autoSpaceDN w:val="0"/>
        <w:adjustRightInd w:val="0"/>
        <w:spacing w:line="273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Art. 19º - No caso de dissolução do </w:t>
      </w:r>
      <w:proofErr w:type="spellStart"/>
      <w:proofErr w:type="gramStart"/>
      <w:r>
        <w:rPr>
          <w:rFonts w:ascii="Times New Roman" w:eastAsia="Calibri" w:hAnsi="Times New Roman"/>
        </w:rPr>
        <w:t>LaPArq</w:t>
      </w:r>
      <w:proofErr w:type="spellEnd"/>
      <w:proofErr w:type="gramEnd"/>
      <w:r>
        <w:rPr>
          <w:rFonts w:ascii="Times New Roman" w:eastAsia="Calibri" w:hAnsi="Times New Roman"/>
        </w:rPr>
        <w:t xml:space="preserve"> o colegiado do curso de </w:t>
      </w:r>
      <w:proofErr w:type="spellStart"/>
      <w:r>
        <w:rPr>
          <w:rFonts w:ascii="Times New Roman" w:eastAsia="Calibri" w:hAnsi="Times New Roman"/>
        </w:rPr>
        <w:t>Arquivologia</w:t>
      </w:r>
      <w:proofErr w:type="spellEnd"/>
      <w:r>
        <w:rPr>
          <w:rFonts w:ascii="Times New Roman" w:eastAsia="Calibri" w:hAnsi="Times New Roman"/>
        </w:rPr>
        <w:t xml:space="preserve"> se reunirá e decidirá o destino dos materiais, equipamentos e móveis do laboratório.</w:t>
      </w:r>
    </w:p>
    <w:p w:rsidR="00406773" w:rsidRDefault="00406773" w:rsidP="00406773">
      <w:pPr>
        <w:autoSpaceDE w:val="0"/>
        <w:autoSpaceDN w:val="0"/>
        <w:adjustRightInd w:val="0"/>
        <w:spacing w:line="273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Art. 20º - A chave de acesso ao laboratório deverá ficar sob a guarda da Coordenação do Curso de </w:t>
      </w:r>
      <w:proofErr w:type="spellStart"/>
      <w:r>
        <w:rPr>
          <w:rFonts w:ascii="Times New Roman" w:eastAsia="Calibri" w:hAnsi="Times New Roman"/>
        </w:rPr>
        <w:t>Arquivologia</w:t>
      </w:r>
      <w:proofErr w:type="spellEnd"/>
      <w:r>
        <w:rPr>
          <w:rFonts w:ascii="Times New Roman" w:eastAsia="Calibri" w:hAnsi="Times New Roman"/>
        </w:rPr>
        <w:t>. Somente terão acesso à chave pessoas previamente autorizadas pela coordenação do referido curso.</w:t>
      </w:r>
    </w:p>
    <w:p w:rsidR="00406773" w:rsidRDefault="00406773" w:rsidP="00406773">
      <w:pPr>
        <w:autoSpaceDE w:val="0"/>
        <w:autoSpaceDN w:val="0"/>
        <w:adjustRightInd w:val="0"/>
        <w:spacing w:line="273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Art. 21º - Não será permitido o consumo de alimentos de qualquer tipo ou a realização de refeições dentro do laboratório, mesmo quando não houver aulas práticas.</w:t>
      </w:r>
    </w:p>
    <w:p w:rsidR="00406773" w:rsidRDefault="00406773" w:rsidP="00406773">
      <w:pPr>
        <w:autoSpaceDE w:val="0"/>
        <w:autoSpaceDN w:val="0"/>
        <w:adjustRightInd w:val="0"/>
        <w:spacing w:line="273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Art. 22º - É obrigatório o uso de equipamentos de proteção individual por discentes e docentes na realização das atividades práticas no </w:t>
      </w:r>
      <w:proofErr w:type="spellStart"/>
      <w:proofErr w:type="gramStart"/>
      <w:r>
        <w:rPr>
          <w:rFonts w:ascii="Times New Roman" w:eastAsia="Calibri" w:hAnsi="Times New Roman"/>
        </w:rPr>
        <w:t>LaPArq</w:t>
      </w:r>
      <w:proofErr w:type="spellEnd"/>
      <w:proofErr w:type="gramEnd"/>
      <w:r>
        <w:rPr>
          <w:rFonts w:ascii="Times New Roman" w:eastAsia="Calibri" w:hAnsi="Times New Roman"/>
        </w:rPr>
        <w:t xml:space="preserve">.  </w:t>
      </w:r>
    </w:p>
    <w:p w:rsidR="00406773" w:rsidRDefault="00406773" w:rsidP="00406773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406773" w:rsidRDefault="00406773" w:rsidP="00406773">
      <w:pPr>
        <w:jc w:val="center"/>
        <w:rPr>
          <w:rFonts w:ascii="Times New Roman" w:eastAsia="Calibri" w:hAnsi="Times New Roman"/>
          <w:b/>
        </w:rPr>
      </w:pPr>
      <w:proofErr w:type="gramStart"/>
      <w:r>
        <w:rPr>
          <w:rFonts w:ascii="Times New Roman" w:eastAsia="Calibri" w:hAnsi="Times New Roman"/>
          <w:b/>
        </w:rPr>
        <w:t>CAPÍTULO VI</w:t>
      </w:r>
      <w:proofErr w:type="gramEnd"/>
    </w:p>
    <w:p w:rsidR="00406773" w:rsidRDefault="00406773" w:rsidP="00406773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DAS DISPOSIÇÕES FINAIS</w:t>
      </w:r>
    </w:p>
    <w:p w:rsidR="00406773" w:rsidRDefault="00406773" w:rsidP="00406773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:rsidR="00406773" w:rsidRDefault="00406773" w:rsidP="00406773">
      <w:pPr>
        <w:autoSpaceDE w:val="0"/>
        <w:autoSpaceDN w:val="0"/>
        <w:adjustRightInd w:val="0"/>
        <w:spacing w:line="273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Art. 22º - Quaisquer assuntos não previstos neste regimento serão resolvidos pela Coordenação do curso de graduação em </w:t>
      </w:r>
      <w:proofErr w:type="spellStart"/>
      <w:r>
        <w:rPr>
          <w:rFonts w:ascii="Times New Roman" w:eastAsia="Calibri" w:hAnsi="Times New Roman"/>
        </w:rPr>
        <w:t>Arquivologia</w:t>
      </w:r>
      <w:proofErr w:type="spellEnd"/>
      <w:r>
        <w:rPr>
          <w:rFonts w:ascii="Times New Roman" w:eastAsia="Calibri" w:hAnsi="Times New Roman"/>
        </w:rPr>
        <w:t>.</w:t>
      </w:r>
    </w:p>
    <w:p w:rsidR="00406773" w:rsidRDefault="00406773" w:rsidP="00406773">
      <w:pPr>
        <w:autoSpaceDE w:val="0"/>
        <w:autoSpaceDN w:val="0"/>
        <w:adjustRightInd w:val="0"/>
        <w:spacing w:line="273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Art. 23º - O presente Regimento poderá ser modificado por decisão da Coordenação do Curso com anuência do Colegiado de Curso.</w:t>
      </w:r>
    </w:p>
    <w:p w:rsidR="00406773" w:rsidRDefault="00406773" w:rsidP="00406773">
      <w:pPr>
        <w:autoSpaceDE w:val="0"/>
        <w:autoSpaceDN w:val="0"/>
        <w:adjustRightInd w:val="0"/>
        <w:spacing w:line="273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Parágrafo único: O Regimento Interno do </w:t>
      </w:r>
      <w:proofErr w:type="spellStart"/>
      <w:proofErr w:type="gramStart"/>
      <w:r>
        <w:rPr>
          <w:rFonts w:ascii="Times New Roman" w:eastAsia="Calibri" w:hAnsi="Times New Roman"/>
        </w:rPr>
        <w:t>LaPaArq</w:t>
      </w:r>
      <w:proofErr w:type="spellEnd"/>
      <w:proofErr w:type="gramEnd"/>
      <w:r>
        <w:rPr>
          <w:rFonts w:ascii="Times New Roman" w:eastAsia="Calibri" w:hAnsi="Times New Roman"/>
        </w:rPr>
        <w:t xml:space="preserve"> passa a vigorar a partir da homologação pela instância Universitária competente e será divulgado no site da Coordenação de </w:t>
      </w:r>
      <w:proofErr w:type="spellStart"/>
      <w:r>
        <w:rPr>
          <w:rFonts w:ascii="Times New Roman" w:eastAsia="Calibri" w:hAnsi="Times New Roman"/>
        </w:rPr>
        <w:t>Arquivologia</w:t>
      </w:r>
      <w:proofErr w:type="spellEnd"/>
      <w:r>
        <w:rPr>
          <w:rFonts w:ascii="Times New Roman" w:eastAsia="Calibri" w:hAnsi="Times New Roman"/>
        </w:rPr>
        <w:t xml:space="preserve"> da UFPB.</w:t>
      </w:r>
    </w:p>
    <w:p w:rsidR="00406773" w:rsidRDefault="00406773" w:rsidP="00406773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406773" w:rsidRPr="00406773" w:rsidRDefault="00406773" w:rsidP="00406773">
      <w:pPr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João Pessoa, 27 de novembro de 2020.</w:t>
      </w:r>
    </w:p>
    <w:p w:rsidR="00D939EF" w:rsidRDefault="00D939EF"/>
    <w:sectPr w:rsidR="00D939EF" w:rsidSect="00D939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0C55"/>
    <w:multiLevelType w:val="multilevel"/>
    <w:tmpl w:val="9FE6BE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22961D12"/>
    <w:multiLevelType w:val="multilevel"/>
    <w:tmpl w:val="0394C3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506C7433"/>
    <w:multiLevelType w:val="multilevel"/>
    <w:tmpl w:val="40F45CA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5B633D1E"/>
    <w:multiLevelType w:val="multilevel"/>
    <w:tmpl w:val="C0C013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85D775F"/>
    <w:multiLevelType w:val="multilevel"/>
    <w:tmpl w:val="842CF14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406773"/>
    <w:rsid w:val="00153A93"/>
    <w:rsid w:val="003E5A00"/>
    <w:rsid w:val="00406773"/>
    <w:rsid w:val="00D9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773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406773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6043</Characters>
  <Application>Microsoft Office Word</Application>
  <DocSecurity>0</DocSecurity>
  <Lines>50</Lines>
  <Paragraphs>14</Paragraphs>
  <ScaleCrop>false</ScaleCrop>
  <Company/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Aluno</cp:lastModifiedBy>
  <cp:revision>2</cp:revision>
  <dcterms:created xsi:type="dcterms:W3CDTF">2021-08-30T18:08:00Z</dcterms:created>
  <dcterms:modified xsi:type="dcterms:W3CDTF">2021-08-30T18:08:00Z</dcterms:modified>
</cp:coreProperties>
</file>